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B5C48" w14:textId="5B66A2A1" w:rsidR="009E4021" w:rsidRPr="000F0DA9" w:rsidRDefault="00651584" w:rsidP="005F0CF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7411"/>
        </w:tabs>
        <w:spacing w:after="60"/>
        <w:ind w:left="-15"/>
        <w:rPr>
          <w:lang w:val="en-US"/>
        </w:rPr>
      </w:pPr>
      <w:r w:rsidRPr="000F0DA9"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</w:p>
    <w:p w14:paraId="1CD01ACA" w14:textId="77777777" w:rsidR="009E4021" w:rsidRPr="00646B53" w:rsidRDefault="00651584">
      <w:pPr>
        <w:pStyle w:val="Nagwek1"/>
        <w:rPr>
          <w:lang w:val="en-GB"/>
        </w:rPr>
      </w:pPr>
      <w:r w:rsidRPr="00646B53">
        <w:rPr>
          <w:lang w:val="en-GB"/>
        </w:rPr>
        <w:t xml:space="preserve">DESCRIPTION OF THE COURSE OF STUDY  </w:t>
      </w:r>
    </w:p>
    <w:p w14:paraId="76A068AF" w14:textId="77777777" w:rsidR="009E4021" w:rsidRPr="00646B53" w:rsidRDefault="00651584">
      <w:pPr>
        <w:spacing w:after="0"/>
        <w:ind w:right="171"/>
        <w:jc w:val="center"/>
        <w:rPr>
          <w:lang w:val="en-GB"/>
        </w:rPr>
      </w:pPr>
      <w:r w:rsidRPr="00646B53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tbl>
      <w:tblPr>
        <w:tblStyle w:val="TableGrid"/>
        <w:tblW w:w="9649" w:type="dxa"/>
        <w:tblInd w:w="0" w:type="dxa"/>
        <w:tblCellMar>
          <w:top w:w="10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2300"/>
        <w:gridCol w:w="1317"/>
        <w:gridCol w:w="6032"/>
      </w:tblGrid>
      <w:tr w:rsidR="009E4021" w:rsidRPr="00646B53" w14:paraId="1BD82B94" w14:textId="77777777">
        <w:trPr>
          <w:trHeight w:val="28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EF59" w14:textId="77777777" w:rsidR="009E4021" w:rsidRPr="00646B53" w:rsidRDefault="00651584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Course code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0D6E0DA" w14:textId="77777777" w:rsidR="009E4021" w:rsidRPr="00646B53" w:rsidRDefault="009E4021">
            <w:pPr>
              <w:rPr>
                <w:lang w:val="en-GB"/>
              </w:rPr>
            </w:pPr>
          </w:p>
        </w:tc>
        <w:tc>
          <w:tcPr>
            <w:tcW w:w="6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7CFBE3" w14:textId="29792259" w:rsidR="009E4021" w:rsidRPr="00707120" w:rsidRDefault="00707120" w:rsidP="00707120">
            <w:pPr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hAnsi="Roboto"/>
              </w:rPr>
              <w:t>0912-7LEK-C6.8-ER</w:t>
            </w:r>
          </w:p>
        </w:tc>
      </w:tr>
      <w:tr w:rsidR="009C5D4D" w:rsidRPr="00646B53" w14:paraId="62F1BEA7" w14:textId="77777777">
        <w:trPr>
          <w:trHeight w:val="287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86D6" w14:textId="77777777" w:rsidR="009C5D4D" w:rsidRPr="00646B53" w:rsidRDefault="009C5D4D" w:rsidP="009C5D4D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lang w:val="en-GB"/>
              </w:rPr>
              <w:t>Name of the course in</w:t>
            </w:r>
            <w:r w:rsidRPr="00646B53">
              <w:rPr>
                <w:rFonts w:ascii="Times New Roman" w:eastAsia="Times New Roman" w:hAnsi="Times New Roman" w:cs="Times New Roman"/>
                <w:lang w:val="en-GB"/>
              </w:rPr>
              <w:t xml:space="preserve">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90D1" w14:textId="77777777" w:rsidR="009C5D4D" w:rsidRPr="00646B53" w:rsidRDefault="009C5D4D" w:rsidP="009C5D4D">
            <w:pPr>
              <w:ind w:right="68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Polish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69EE" w14:textId="298109EE" w:rsidR="009C5D4D" w:rsidRPr="00707120" w:rsidRDefault="00707120" w:rsidP="0070712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Medycyna Ratunkowa i Medycyna Katastrof</w:t>
            </w:r>
          </w:p>
        </w:tc>
      </w:tr>
      <w:tr w:rsidR="009C5D4D" w:rsidRPr="00524DB1" w14:paraId="0BF30578" w14:textId="7777777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FBC9" w14:textId="77777777" w:rsidR="009C5D4D" w:rsidRPr="00707120" w:rsidRDefault="009C5D4D" w:rsidP="009C5D4D"/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362C" w14:textId="77777777" w:rsidR="009C5D4D" w:rsidRPr="00646B53" w:rsidRDefault="009C5D4D" w:rsidP="009C5D4D">
            <w:pPr>
              <w:ind w:right="68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English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FC0A" w14:textId="62542867" w:rsidR="009C5D4D" w:rsidRPr="00707120" w:rsidRDefault="00707120" w:rsidP="009C5D4D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7071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  <w:t>Emergency medicine and disaster medicine</w:t>
            </w:r>
          </w:p>
        </w:tc>
      </w:tr>
    </w:tbl>
    <w:p w14:paraId="05258D69" w14:textId="77777777" w:rsidR="009E4021" w:rsidRPr="00646B53" w:rsidRDefault="00651584">
      <w:pPr>
        <w:spacing w:after="0"/>
        <w:rPr>
          <w:lang w:val="en-GB"/>
        </w:rPr>
      </w:pPr>
      <w:r w:rsidRPr="00646B53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14:paraId="0CAEAD32" w14:textId="77777777" w:rsidR="009E4021" w:rsidRPr="00646B53" w:rsidRDefault="00651584">
      <w:pPr>
        <w:pStyle w:val="Nagwek2"/>
        <w:ind w:left="355"/>
        <w:rPr>
          <w:lang w:val="en-GB"/>
        </w:rPr>
      </w:pPr>
      <w:r w:rsidRPr="00646B53">
        <w:rPr>
          <w:lang w:val="en-GB"/>
        </w:rPr>
        <w:t>1.</w:t>
      </w:r>
      <w:r w:rsidRPr="00646B53">
        <w:rPr>
          <w:rFonts w:ascii="Arial" w:eastAsia="Arial" w:hAnsi="Arial" w:cs="Arial"/>
          <w:lang w:val="en-GB"/>
        </w:rPr>
        <w:t xml:space="preserve"> </w:t>
      </w:r>
      <w:r w:rsidRPr="00646B53">
        <w:rPr>
          <w:lang w:val="en-GB"/>
        </w:rPr>
        <w:t xml:space="preserve">LOCATION OF THE COURSE OF STUDY WITHIN THE SYSTEM OF STUDIES </w:t>
      </w:r>
    </w:p>
    <w:tbl>
      <w:tblPr>
        <w:tblStyle w:val="TableGrid"/>
        <w:tblW w:w="9671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24"/>
        <w:gridCol w:w="4647"/>
      </w:tblGrid>
      <w:tr w:rsidR="009E4021" w:rsidRPr="00646B53" w14:paraId="418EDB13" w14:textId="77777777">
        <w:trPr>
          <w:trHeight w:val="269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058C" w14:textId="77777777" w:rsidR="009E4021" w:rsidRPr="00646B53" w:rsidRDefault="00651584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1.1. Field of study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900B" w14:textId="77777777" w:rsidR="009E4021" w:rsidRPr="00646B53" w:rsidRDefault="00651584">
            <w:pPr>
              <w:ind w:left="3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Medicine </w:t>
            </w:r>
          </w:p>
        </w:tc>
      </w:tr>
      <w:tr w:rsidR="009E4021" w:rsidRPr="00646B53" w14:paraId="62B5E315" w14:textId="77777777">
        <w:trPr>
          <w:trHeight w:val="266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4318" w14:textId="77777777" w:rsidR="009E4021" w:rsidRPr="00646B53" w:rsidRDefault="00651584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1.2. Mode of study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A55F" w14:textId="77777777" w:rsidR="009E4021" w:rsidRPr="00646B53" w:rsidRDefault="00651584">
            <w:pPr>
              <w:ind w:left="3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Full-time </w:t>
            </w:r>
          </w:p>
        </w:tc>
      </w:tr>
      <w:tr w:rsidR="009E4021" w:rsidRPr="00646B53" w14:paraId="04600E4C" w14:textId="77777777">
        <w:trPr>
          <w:trHeight w:val="250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97F5" w14:textId="77777777" w:rsidR="009E4021" w:rsidRPr="00646B53" w:rsidRDefault="00651584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1.3. Level of study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9174" w14:textId="77777777" w:rsidR="009E4021" w:rsidRPr="00646B53" w:rsidRDefault="00651584">
            <w:pPr>
              <w:ind w:left="3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Uniform Master’s study </w:t>
            </w:r>
          </w:p>
        </w:tc>
      </w:tr>
      <w:tr w:rsidR="009E4021" w:rsidRPr="00646B53" w14:paraId="7DAC4F5E" w14:textId="77777777">
        <w:trPr>
          <w:trHeight w:val="269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3686" w14:textId="77777777" w:rsidR="009E4021" w:rsidRPr="00646B53" w:rsidRDefault="00651584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1.4. Profile of study*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A65E" w14:textId="77777777" w:rsidR="009E4021" w:rsidRPr="00646B53" w:rsidRDefault="00651584">
            <w:pPr>
              <w:ind w:left="3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General academic </w:t>
            </w:r>
          </w:p>
        </w:tc>
      </w:tr>
      <w:tr w:rsidR="00AF564B" w:rsidRPr="00707120" w14:paraId="61F6795A" w14:textId="77777777" w:rsidTr="005F0CF5">
        <w:trPr>
          <w:trHeight w:val="308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9221" w14:textId="5F4B093C" w:rsidR="00AF564B" w:rsidRPr="00646B53" w:rsidRDefault="00AF564B" w:rsidP="00AF564B">
            <w:pPr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1.5</w:t>
            </w: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. Person/s preparing the course description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F9F2" w14:textId="40EB03B1" w:rsidR="00AF564B" w:rsidRPr="00A87E9E" w:rsidRDefault="00AF564B" w:rsidP="00AF564B">
            <w:pPr>
              <w:ind w:left="3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AF564B">
              <w:rPr>
                <w:rFonts w:ascii="Times New Roman" w:eastAsia="Times New Roman" w:hAnsi="Times New Roman" w:cs="Times New Roman"/>
                <w:sz w:val="20"/>
                <w:lang w:val="en-GB"/>
              </w:rPr>
              <w:t>Lek Tomasz Waleriańczyk</w:t>
            </w:r>
          </w:p>
        </w:tc>
      </w:tr>
      <w:tr w:rsidR="00AF564B" w:rsidRPr="00AF564B" w14:paraId="05A9ACA3" w14:textId="77777777">
        <w:trPr>
          <w:trHeight w:val="266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53A0" w14:textId="64F4AC95" w:rsidR="00AF564B" w:rsidRPr="00646B53" w:rsidRDefault="00AF564B" w:rsidP="00AF564B">
            <w:pPr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1.6</w:t>
            </w: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. Contact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0A7A" w14:textId="3A50DD99" w:rsidR="00AF564B" w:rsidRPr="00AF564B" w:rsidRDefault="00AF564B" w:rsidP="00AF564B">
            <w:pPr>
              <w:tabs>
                <w:tab w:val="left" w:pos="2520"/>
              </w:tabs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 w:rsidRPr="00AF564B">
              <w:rPr>
                <w:rFonts w:ascii="Times New Roman" w:eastAsia="Times New Roman" w:hAnsi="Times New Roman" w:cs="Times New Roman"/>
                <w:sz w:val="20"/>
              </w:rPr>
              <w:t>Tomasz Waleriańczyk &lt;twalerianczyk@gmail.com&gt;</w:t>
            </w:r>
          </w:p>
        </w:tc>
      </w:tr>
    </w:tbl>
    <w:p w14:paraId="032AF467" w14:textId="3159CF69" w:rsidR="009E4021" w:rsidRPr="00AF564B" w:rsidRDefault="00651584">
      <w:pPr>
        <w:spacing w:after="0"/>
      </w:pPr>
      <w:r w:rsidRPr="00AF564B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1EEB8BC" w14:textId="77777777" w:rsidR="009E4021" w:rsidRPr="00646B53" w:rsidRDefault="00651584">
      <w:pPr>
        <w:pStyle w:val="Nagwek2"/>
        <w:ind w:left="355"/>
        <w:rPr>
          <w:lang w:val="en-GB"/>
        </w:rPr>
      </w:pPr>
      <w:r w:rsidRPr="00646B53">
        <w:rPr>
          <w:lang w:val="en-GB"/>
        </w:rPr>
        <w:t>2.</w:t>
      </w:r>
      <w:r w:rsidRPr="00646B53">
        <w:rPr>
          <w:rFonts w:ascii="Arial" w:eastAsia="Arial" w:hAnsi="Arial" w:cs="Arial"/>
          <w:lang w:val="en-GB"/>
        </w:rPr>
        <w:t xml:space="preserve"> </w:t>
      </w:r>
      <w:r w:rsidRPr="00646B53">
        <w:rPr>
          <w:lang w:val="en-GB"/>
        </w:rPr>
        <w:t xml:space="preserve">GENERAL CHARACTERISTICS OF THE COURSE OF STUDY </w:t>
      </w:r>
    </w:p>
    <w:tbl>
      <w:tblPr>
        <w:tblStyle w:val="TableGrid"/>
        <w:tblW w:w="9726" w:type="dxa"/>
        <w:tblInd w:w="0" w:type="dxa"/>
        <w:tblCellMar>
          <w:top w:w="8" w:type="dxa"/>
          <w:left w:w="108" w:type="dxa"/>
          <w:right w:w="350" w:type="dxa"/>
        </w:tblCellMar>
        <w:tblLook w:val="04A0" w:firstRow="1" w:lastRow="0" w:firstColumn="1" w:lastColumn="0" w:noHBand="0" w:noVBand="1"/>
      </w:tblPr>
      <w:tblGrid>
        <w:gridCol w:w="5052"/>
        <w:gridCol w:w="4674"/>
      </w:tblGrid>
      <w:tr w:rsidR="000F0DA9" w:rsidRPr="00646B53" w14:paraId="6347EDB2" w14:textId="77777777" w:rsidTr="00D87A36">
        <w:trPr>
          <w:trHeight w:val="26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CE5A" w14:textId="6FA9BB4F" w:rsidR="000F0DA9" w:rsidRPr="000F0DA9" w:rsidRDefault="000F0DA9" w:rsidP="000F0DA9">
            <w:pP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  <w:r w:rsidRPr="000F0DA9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2.1. Language of instruction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0BF0" w14:textId="3D274AF2" w:rsidR="000F0DA9" w:rsidRPr="00646B53" w:rsidRDefault="00F82874" w:rsidP="000F0DA9">
            <w:pPr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</w:tr>
      <w:tr w:rsidR="000F0DA9" w:rsidRPr="00524DB1" w14:paraId="0AFE8902" w14:textId="77777777" w:rsidTr="00D87A36">
        <w:trPr>
          <w:trHeight w:val="470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6BBE" w14:textId="206C21C6" w:rsidR="000F0DA9" w:rsidRPr="000F0DA9" w:rsidRDefault="000F0DA9" w:rsidP="000F0DA9">
            <w:pP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  <w:r w:rsidRPr="000F0DA9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2.2. Prerequisites*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05CE" w14:textId="47047CB8" w:rsidR="000F0DA9" w:rsidRPr="00646B53" w:rsidRDefault="00F82874" w:rsidP="000F0DA9">
            <w:pPr>
              <w:jc w:val="both"/>
              <w:rPr>
                <w:lang w:val="en-GB"/>
              </w:rPr>
            </w:pPr>
            <w:r w:rsidRPr="00F82874">
              <w:rPr>
                <w:lang w:val="en-GB"/>
              </w:rPr>
              <w:t>Prerequisites: Successful completion of core preclinical and clinical subjects, including Anatomy, Physiology, Pathophysiology, Pharmacology, and basic clinical skills (clinical examination, basic ECG interpretation, basic life support).</w:t>
            </w:r>
          </w:p>
        </w:tc>
      </w:tr>
    </w:tbl>
    <w:p w14:paraId="61DABBAF" w14:textId="77777777" w:rsidR="009E4021" w:rsidRPr="00646B53" w:rsidRDefault="00651584">
      <w:pPr>
        <w:spacing w:after="0"/>
        <w:rPr>
          <w:lang w:val="en-GB"/>
        </w:rPr>
      </w:pPr>
      <w:r w:rsidRPr="00646B53">
        <w:rPr>
          <w:rFonts w:ascii="Times New Roman" w:eastAsia="Times New Roman" w:hAnsi="Times New Roman" w:cs="Times New Roman"/>
          <w:b/>
          <w:sz w:val="20"/>
          <w:lang w:val="en-GB"/>
        </w:rPr>
        <w:t xml:space="preserve"> </w:t>
      </w:r>
    </w:p>
    <w:p w14:paraId="1F5F1DFD" w14:textId="77777777" w:rsidR="009E4021" w:rsidRPr="00646B53" w:rsidRDefault="00651584">
      <w:pPr>
        <w:pStyle w:val="Nagwek2"/>
        <w:ind w:left="355"/>
        <w:rPr>
          <w:lang w:val="en-GB"/>
        </w:rPr>
      </w:pPr>
      <w:r w:rsidRPr="00646B53">
        <w:rPr>
          <w:lang w:val="en-GB"/>
        </w:rPr>
        <w:t>3.</w:t>
      </w:r>
      <w:r w:rsidRPr="00646B53">
        <w:rPr>
          <w:rFonts w:ascii="Arial" w:eastAsia="Arial" w:hAnsi="Arial" w:cs="Arial"/>
          <w:lang w:val="en-GB"/>
        </w:rPr>
        <w:t xml:space="preserve"> </w:t>
      </w:r>
      <w:r w:rsidRPr="00646B53">
        <w:rPr>
          <w:lang w:val="en-GB"/>
        </w:rPr>
        <w:t xml:space="preserve">DETAILED CHARACTERISTICS OF THE COURSE OF STUDY </w:t>
      </w:r>
    </w:p>
    <w:tbl>
      <w:tblPr>
        <w:tblStyle w:val="TableGrid"/>
        <w:tblW w:w="9775" w:type="dxa"/>
        <w:tblInd w:w="0" w:type="dxa"/>
        <w:tblCellMar>
          <w:top w:w="10" w:type="dxa"/>
          <w:right w:w="87" w:type="dxa"/>
        </w:tblCellMar>
        <w:tblLook w:val="04A0" w:firstRow="1" w:lastRow="0" w:firstColumn="1" w:lastColumn="0" w:noHBand="0" w:noVBand="1"/>
      </w:tblPr>
      <w:tblGrid>
        <w:gridCol w:w="1908"/>
        <w:gridCol w:w="1787"/>
        <w:gridCol w:w="6080"/>
      </w:tblGrid>
      <w:tr w:rsidR="00707120" w:rsidRPr="00524DB1" w14:paraId="5FFC6249" w14:textId="77777777" w:rsidTr="00F54188">
        <w:trPr>
          <w:trHeight w:val="221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3E97" w14:textId="77777777" w:rsidR="00707120" w:rsidRPr="00646B53" w:rsidRDefault="00707120" w:rsidP="00707120">
            <w:pPr>
              <w:ind w:left="108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3.1.</w:t>
            </w:r>
            <w:r w:rsidRPr="00646B53"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Form of classes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BDE" w14:textId="03703D93" w:rsidR="00707120" w:rsidRPr="00524DB1" w:rsidRDefault="00707120" w:rsidP="00707120">
            <w:pPr>
              <w:ind w:left="110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524DB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 w:eastAsia="en-US" w:bidi="my-MM"/>
              </w:rPr>
              <w:t xml:space="preserve"> Lectures 15h, classes 10h, practical classes 15</w:t>
            </w:r>
          </w:p>
        </w:tc>
      </w:tr>
      <w:tr w:rsidR="00F82874" w:rsidRPr="00A87E9E" w14:paraId="16AE69BA" w14:textId="77777777" w:rsidTr="00F54188">
        <w:trPr>
          <w:trHeight w:val="221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8507" w14:textId="77777777" w:rsidR="00F82874" w:rsidRPr="00646B53" w:rsidRDefault="00F82874" w:rsidP="00F82874">
            <w:pPr>
              <w:ind w:left="108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3.2.</w:t>
            </w:r>
            <w:r w:rsidRPr="00646B53"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Place of classes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422C" w14:textId="2D5CB00D" w:rsidR="00F82874" w:rsidRPr="00F82874" w:rsidRDefault="00F82874" w:rsidP="00F82874">
            <w:pPr>
              <w:ind w:left="110"/>
            </w:pPr>
            <w:r>
              <w:t>Collegium Medicum UJK, aleja IX Wieków Kielc 19A, 25-317 Kielce</w:t>
            </w:r>
          </w:p>
        </w:tc>
      </w:tr>
      <w:tr w:rsidR="00F82874" w:rsidRPr="00646B53" w14:paraId="7262690B" w14:textId="77777777" w:rsidTr="00F54188">
        <w:trPr>
          <w:trHeight w:val="209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D2F2" w14:textId="77777777" w:rsidR="00F82874" w:rsidRPr="00646B53" w:rsidRDefault="00F82874" w:rsidP="00F82874">
            <w:pPr>
              <w:ind w:left="108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3.3.</w:t>
            </w:r>
            <w:r w:rsidRPr="00646B53"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Form of assessment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679A" w14:textId="0EACDEFA" w:rsidR="00F82874" w:rsidRPr="00646B53" w:rsidRDefault="00F82874" w:rsidP="00F82874">
            <w:pPr>
              <w:ind w:left="110"/>
              <w:rPr>
                <w:lang w:val="en-GB"/>
              </w:rPr>
            </w:pPr>
            <w:r>
              <w:rPr>
                <w:lang w:val="en-GB"/>
              </w:rPr>
              <w:t>Test with grade</w:t>
            </w:r>
          </w:p>
        </w:tc>
      </w:tr>
      <w:tr w:rsidR="00F82874" w:rsidRPr="000F0DA9" w14:paraId="4CD3DB65" w14:textId="77777777" w:rsidTr="00F54188">
        <w:trPr>
          <w:trHeight w:val="221"/>
        </w:trPr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ACA1" w14:textId="77777777" w:rsidR="00F82874" w:rsidRPr="00646B53" w:rsidRDefault="00F82874" w:rsidP="00F82874">
            <w:pPr>
              <w:ind w:left="108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3.4.</w:t>
            </w:r>
            <w:r w:rsidRPr="00646B53"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Teaching methods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C5A9" w14:textId="77777777" w:rsidR="00F82874" w:rsidRDefault="00F82874" w:rsidP="00F82874">
            <w:pPr>
              <w:widowControl w:val="0"/>
              <w:ind w:left="110"/>
              <w:rPr>
                <w:lang w:val="en-GB"/>
              </w:rPr>
            </w:pPr>
            <w:r>
              <w:rPr>
                <w:lang w:val="en-US"/>
              </w:rPr>
              <w:t>Case based learning and structured case discussions.</w:t>
            </w:r>
          </w:p>
          <w:p w14:paraId="349597A6" w14:textId="77777777" w:rsidR="00F82874" w:rsidRDefault="00F82874" w:rsidP="00F82874">
            <w:pPr>
              <w:widowControl w:val="0"/>
              <w:ind w:left="110"/>
              <w:rPr>
                <w:lang w:val="en-GB"/>
              </w:rPr>
            </w:pPr>
            <w:r>
              <w:rPr>
                <w:lang w:val="en-US"/>
              </w:rPr>
              <w:t xml:space="preserve">Work with medical records, monitor tracings, and imaging </w:t>
            </w:r>
          </w:p>
          <w:p w14:paraId="653F6A0A" w14:textId="69E77812" w:rsidR="00F82874" w:rsidRPr="00646B53" w:rsidRDefault="00F82874" w:rsidP="00F82874">
            <w:pPr>
              <w:ind w:left="110"/>
              <w:rPr>
                <w:lang w:val="en-GB"/>
              </w:rPr>
            </w:pPr>
            <w:proofErr w:type="spellStart"/>
            <w:r>
              <w:t>Recommendations</w:t>
            </w:r>
            <w:proofErr w:type="spellEnd"/>
            <w:r>
              <w:t xml:space="preserve"> </w:t>
            </w:r>
            <w:proofErr w:type="spellStart"/>
            <w:r>
              <w:t>discussions</w:t>
            </w:r>
            <w:proofErr w:type="spellEnd"/>
            <w:r>
              <w:t>.</w:t>
            </w:r>
          </w:p>
        </w:tc>
      </w:tr>
      <w:tr w:rsidR="00F82874" w:rsidRPr="00646B53" w14:paraId="3129409B" w14:textId="77777777" w:rsidTr="00F82874">
        <w:trPr>
          <w:trHeight w:val="2418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A2C1" w14:textId="77777777" w:rsidR="00F82874" w:rsidRPr="00646B53" w:rsidRDefault="00F82874" w:rsidP="00F82874">
            <w:pPr>
              <w:ind w:left="108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3.5.</w:t>
            </w:r>
            <w:r w:rsidRPr="00646B53"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Bibliography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C9FD" w14:textId="77777777" w:rsidR="00F82874" w:rsidRPr="00646B53" w:rsidRDefault="00F82874" w:rsidP="00F82874">
            <w:pPr>
              <w:ind w:left="139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Required reading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B519" w14:textId="77777777" w:rsidR="00F82874" w:rsidRDefault="00F82874" w:rsidP="00F82874">
            <w:pPr>
              <w:widowControl w:val="0"/>
              <w:ind w:left="11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Tintinalli</w:t>
            </w:r>
            <w:proofErr w:type="spellEnd"/>
            <w:r>
              <w:rPr>
                <w:lang w:val="en-GB"/>
              </w:rPr>
              <w:t xml:space="preserve"> JE. </w:t>
            </w:r>
            <w:proofErr w:type="spellStart"/>
            <w:r>
              <w:rPr>
                <w:rStyle w:val="Uwydatnienie"/>
                <w:lang w:val="en-GB"/>
              </w:rPr>
              <w:t>Tintinalli's</w:t>
            </w:r>
            <w:proofErr w:type="spellEnd"/>
            <w:r>
              <w:rPr>
                <w:rStyle w:val="Uwydatnienie"/>
                <w:lang w:val="en-GB"/>
              </w:rPr>
              <w:t xml:space="preserve"> Emergency Medicine: A Comprehensive Study Guide</w:t>
            </w:r>
            <w:r>
              <w:rPr>
                <w:lang w:val="en-GB"/>
              </w:rPr>
              <w:t xml:space="preserve">. 9E, </w:t>
            </w:r>
            <w:r>
              <w:rPr>
                <w:rFonts w:ascii="Roboto;sans-serif" w:hAnsi="Roboto;sans-serif"/>
                <w:color w:val="343536"/>
                <w:lang w:val="en-GB"/>
              </w:rPr>
              <w:t>McGraw-Hill Education,</w:t>
            </w:r>
            <w:r>
              <w:rPr>
                <w:lang w:val="en-GB"/>
              </w:rPr>
              <w:t xml:space="preserve"> 2020, </w:t>
            </w:r>
          </w:p>
          <w:p w14:paraId="52624431" w14:textId="77777777" w:rsidR="00F82874" w:rsidRDefault="00F82874" w:rsidP="00F82874">
            <w:pPr>
              <w:widowControl w:val="0"/>
              <w:ind w:left="110"/>
              <w:jc w:val="both"/>
              <w:rPr>
                <w:lang w:val="en-GB"/>
              </w:rPr>
            </w:pPr>
          </w:p>
          <w:p w14:paraId="1EDEE9EA" w14:textId="77777777" w:rsidR="00F82874" w:rsidRDefault="00F82874" w:rsidP="00F82874">
            <w:pPr>
              <w:widowControl w:val="0"/>
              <w:ind w:left="110"/>
              <w:jc w:val="both"/>
              <w:rPr>
                <w:lang w:val="en-GB"/>
              </w:rPr>
            </w:pPr>
            <w:r>
              <w:rPr>
                <w:lang w:val="en-GB"/>
              </w:rPr>
              <w:t>European Resuscitation Council (ERC) Guidelines for Resuscitation (latest editions — ALS/PALS/ERC updates). 2025</w:t>
            </w:r>
          </w:p>
          <w:p w14:paraId="68C06EE0" w14:textId="77777777" w:rsidR="00F82874" w:rsidRDefault="00F82874" w:rsidP="00F82874">
            <w:pPr>
              <w:pStyle w:val="Nagwek1"/>
              <w:widowControl w:val="0"/>
              <w:ind w:left="110"/>
              <w:jc w:val="both"/>
              <w:outlineLvl w:val="0"/>
              <w:rPr>
                <w:lang w:val="en-GB"/>
              </w:rPr>
            </w:pPr>
          </w:p>
          <w:p w14:paraId="396A8268" w14:textId="77777777" w:rsidR="00F82874" w:rsidRDefault="00F82874" w:rsidP="00F82874">
            <w:pPr>
              <w:pStyle w:val="Nagwek1"/>
              <w:widowControl w:val="0"/>
              <w:ind w:left="110"/>
              <w:jc w:val="both"/>
              <w:outlineLvl w:val="0"/>
              <w:rPr>
                <w:rFonts w:ascii="Calibri" w:hAnsi="Calibri"/>
                <w:b w:val="0"/>
                <w:color w:val="0F1111"/>
                <w:sz w:val="22"/>
                <w:lang w:val="en-US"/>
              </w:rPr>
            </w:pPr>
            <w:bookmarkStart w:id="0" w:name="productTitle_kopia_2"/>
            <w:bookmarkStart w:id="1" w:name="title_kopia_2"/>
            <w:bookmarkEnd w:id="0"/>
            <w:bookmarkEnd w:id="1"/>
            <w:r>
              <w:rPr>
                <w:rFonts w:ascii="Calibri" w:hAnsi="Calibri"/>
                <w:b w:val="0"/>
                <w:color w:val="0F1111"/>
                <w:sz w:val="22"/>
                <w:lang w:val="en-GB"/>
              </w:rPr>
              <w:t xml:space="preserve">K. Bakes, J. Buchanan, M. </w:t>
            </w:r>
            <w:proofErr w:type="spellStart"/>
            <w:r>
              <w:rPr>
                <w:rFonts w:ascii="Calibri" w:hAnsi="Calibri"/>
                <w:b w:val="0"/>
                <w:color w:val="0F1111"/>
                <w:sz w:val="22"/>
                <w:lang w:val="en-GB"/>
              </w:rPr>
              <w:t>Moriera</w:t>
            </w:r>
            <w:proofErr w:type="spellEnd"/>
            <w:r>
              <w:rPr>
                <w:rFonts w:ascii="Calibri" w:hAnsi="Calibri"/>
                <w:b w:val="0"/>
                <w:color w:val="0F1111"/>
                <w:sz w:val="22"/>
                <w:lang w:val="en-GB"/>
              </w:rPr>
              <w:t xml:space="preserve">, R. </w:t>
            </w:r>
            <w:proofErr w:type="spellStart"/>
            <w:r>
              <w:rPr>
                <w:rFonts w:ascii="Calibri" w:hAnsi="Calibri"/>
                <w:b w:val="0"/>
                <w:color w:val="0F1111"/>
                <w:sz w:val="22"/>
                <w:lang w:val="en-GB"/>
              </w:rPr>
              <w:t>Byyn</w:t>
            </w:r>
            <w:proofErr w:type="spellEnd"/>
            <w:r>
              <w:rPr>
                <w:rFonts w:ascii="Calibri" w:hAnsi="Calibri"/>
                <w:b w:val="0"/>
                <w:color w:val="0F1111"/>
                <w:sz w:val="22"/>
                <w:lang w:val="en-GB"/>
              </w:rPr>
              <w:t>, P. Pons, Emergency Medicine Secrets</w:t>
            </w:r>
          </w:p>
          <w:p w14:paraId="4619B35C" w14:textId="77777777" w:rsidR="00F82874" w:rsidRDefault="00F82874" w:rsidP="00F82874">
            <w:pPr>
              <w:widowControl w:val="0"/>
              <w:ind w:left="110"/>
              <w:jc w:val="both"/>
            </w:pPr>
            <w:r>
              <w:rPr>
                <w:color w:val="0F1111"/>
                <w:lang w:val="en-GB"/>
              </w:rPr>
              <w:t>Elsevier, 2021</w:t>
            </w:r>
          </w:p>
          <w:p w14:paraId="09738E5D" w14:textId="688197F3" w:rsidR="00F82874" w:rsidRPr="00646B53" w:rsidRDefault="00F82874" w:rsidP="00F82874">
            <w:pPr>
              <w:ind w:left="110"/>
              <w:jc w:val="both"/>
              <w:rPr>
                <w:lang w:val="en-GB"/>
              </w:rPr>
            </w:pPr>
          </w:p>
        </w:tc>
      </w:tr>
      <w:tr w:rsidR="00F82874" w:rsidRPr="000F0DA9" w14:paraId="0E5672EC" w14:textId="77777777" w:rsidTr="00F82874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4457" w14:textId="77777777" w:rsidR="00F82874" w:rsidRPr="00646B53" w:rsidRDefault="00F82874" w:rsidP="00F82874">
            <w:pPr>
              <w:rPr>
                <w:lang w:val="en-GB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82C4" w14:textId="77777777" w:rsidR="00F82874" w:rsidRPr="00646B53" w:rsidRDefault="00F82874" w:rsidP="00F82874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 Further reading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B99F" w14:textId="77777777" w:rsidR="00F82874" w:rsidRDefault="00F82874" w:rsidP="00F82874">
            <w:pPr>
              <w:pStyle w:val="Nagwek1"/>
              <w:widowControl w:val="0"/>
              <w:ind w:left="110"/>
              <w:outlineLvl w:val="0"/>
              <w:rPr>
                <w:rFonts w:ascii="Calibri" w:hAnsi="Calibri"/>
                <w:b w:val="0"/>
                <w:sz w:val="22"/>
                <w:lang w:val="en-US"/>
              </w:rPr>
            </w:pPr>
            <w:r>
              <w:rPr>
                <w:rFonts w:ascii="Calibri" w:hAnsi="Calibri"/>
                <w:b w:val="0"/>
                <w:sz w:val="22"/>
                <w:lang w:val="en-GB"/>
              </w:rPr>
              <w:t xml:space="preserve">Oxford Handbook of Emergency Medicine, Jonathan P. Wyatt Robert G. Taylor, Kerstin de Wit, Emily J. </w:t>
            </w:r>
            <w:proofErr w:type="spellStart"/>
            <w:r>
              <w:rPr>
                <w:rFonts w:ascii="Calibri" w:hAnsi="Calibri"/>
                <w:b w:val="0"/>
                <w:sz w:val="22"/>
                <w:lang w:val="en-GB"/>
              </w:rPr>
              <w:t>Hotton</w:t>
            </w:r>
            <w:proofErr w:type="spellEnd"/>
            <w:r>
              <w:rPr>
                <w:rFonts w:ascii="Calibri" w:hAnsi="Calibri"/>
                <w:b w:val="0"/>
                <w:sz w:val="22"/>
                <w:lang w:val="en-GB"/>
              </w:rPr>
              <w:t xml:space="preserve">. </w:t>
            </w:r>
            <w:r>
              <w:rPr>
                <w:rFonts w:ascii="Calibri" w:hAnsi="Calibri"/>
                <w:b w:val="0"/>
                <w:color w:val="0F1111"/>
                <w:sz w:val="22"/>
                <w:lang w:val="en-GB"/>
              </w:rPr>
              <w:t xml:space="preserve">Oxford </w:t>
            </w:r>
          </w:p>
          <w:p w14:paraId="7A97E37F" w14:textId="77777777" w:rsidR="00F82874" w:rsidRDefault="00F82874" w:rsidP="00F82874">
            <w:pPr>
              <w:pStyle w:val="Nagwek1"/>
              <w:widowControl w:val="0"/>
              <w:ind w:left="110"/>
              <w:outlineLvl w:val="0"/>
              <w:rPr>
                <w:rFonts w:ascii="Calibri" w:hAnsi="Calibri"/>
                <w:b w:val="0"/>
                <w:sz w:val="22"/>
                <w:lang w:val="en-US"/>
              </w:rPr>
            </w:pPr>
            <w:r>
              <w:rPr>
                <w:rFonts w:ascii="Calibri" w:hAnsi="Calibri"/>
                <w:b w:val="0"/>
                <w:color w:val="0F1111"/>
                <w:sz w:val="22"/>
                <w:lang w:val="en-GB"/>
              </w:rPr>
              <w:t>University Press</w:t>
            </w:r>
            <w:r>
              <w:rPr>
                <w:rFonts w:ascii="Calibri" w:hAnsi="Calibri"/>
                <w:b w:val="0"/>
                <w:sz w:val="22"/>
                <w:lang w:val="en-GB"/>
              </w:rPr>
              <w:t>, 2020</w:t>
            </w:r>
          </w:p>
          <w:p w14:paraId="2FFF7E11" w14:textId="77777777" w:rsidR="00F82874" w:rsidRDefault="00F82874" w:rsidP="00F82874">
            <w:pPr>
              <w:widowControl w:val="0"/>
            </w:pPr>
          </w:p>
          <w:p w14:paraId="368458FB" w14:textId="4EAF2389" w:rsidR="00F82874" w:rsidRPr="00646B53" w:rsidRDefault="00F82874" w:rsidP="00F82874">
            <w:pPr>
              <w:ind w:left="110"/>
              <w:rPr>
                <w:lang w:val="en-GB"/>
              </w:rPr>
            </w:pPr>
          </w:p>
        </w:tc>
      </w:tr>
    </w:tbl>
    <w:p w14:paraId="25838421" w14:textId="77777777" w:rsidR="009E4021" w:rsidRPr="00646B53" w:rsidRDefault="00651584">
      <w:pPr>
        <w:spacing w:after="0"/>
        <w:ind w:left="283"/>
        <w:rPr>
          <w:lang w:val="en-GB"/>
        </w:rPr>
      </w:pPr>
      <w:r w:rsidRPr="00646B53">
        <w:rPr>
          <w:rFonts w:ascii="Times New Roman" w:eastAsia="Times New Roman" w:hAnsi="Times New Roman" w:cs="Times New Roman"/>
          <w:b/>
          <w:sz w:val="20"/>
          <w:lang w:val="en-GB"/>
        </w:rPr>
        <w:lastRenderedPageBreak/>
        <w:t xml:space="preserve"> </w:t>
      </w:r>
    </w:p>
    <w:p w14:paraId="4170A8E6" w14:textId="77777777" w:rsidR="009E4021" w:rsidRPr="00646B53" w:rsidRDefault="00651584">
      <w:pPr>
        <w:pStyle w:val="Nagwek2"/>
        <w:ind w:left="293"/>
        <w:rPr>
          <w:lang w:val="en-GB"/>
        </w:rPr>
      </w:pPr>
      <w:r w:rsidRPr="00646B53">
        <w:rPr>
          <w:lang w:val="en-GB"/>
        </w:rPr>
        <w:t xml:space="preserve">4.  OBJECTIVES, SYLLABUS CONTENT AND INTENDED TEACHING OUTCOMES  </w:t>
      </w:r>
    </w:p>
    <w:tbl>
      <w:tblPr>
        <w:tblStyle w:val="TableGrid"/>
        <w:tblW w:w="9777" w:type="dxa"/>
        <w:tblInd w:w="-67" w:type="dxa"/>
        <w:tblCellMar>
          <w:top w:w="31" w:type="dxa"/>
          <w:left w:w="403" w:type="dxa"/>
          <w:right w:w="20" w:type="dxa"/>
        </w:tblCellMar>
        <w:tblLook w:val="04A0" w:firstRow="1" w:lastRow="0" w:firstColumn="1" w:lastColumn="0" w:noHBand="0" w:noVBand="1"/>
      </w:tblPr>
      <w:tblGrid>
        <w:gridCol w:w="9777"/>
      </w:tblGrid>
      <w:tr w:rsidR="009E4021" w:rsidRPr="000F0DA9" w14:paraId="28A5A367" w14:textId="77777777">
        <w:trPr>
          <w:trHeight w:val="2081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BFB9" w14:textId="76F98593" w:rsidR="00F82874" w:rsidRPr="00524DB1" w:rsidRDefault="00651584" w:rsidP="00F82874">
            <w:pP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4.1.</w:t>
            </w:r>
            <w:r w:rsidRPr="00524DB1"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 w:rsidRPr="00524DB1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Course objectives </w:t>
            </w:r>
            <w:r w:rsidRPr="00524DB1"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(including form of classes)</w:t>
            </w:r>
            <w:r w:rsidRPr="00524DB1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14:paraId="6279E1E3" w14:textId="77777777" w:rsidR="00F82874" w:rsidRPr="00524DB1" w:rsidRDefault="00F82874" w:rsidP="00F82874">
            <w:pPr>
              <w:widowControl w:val="0"/>
              <w:suppressAutoHyphens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  <w:p w14:paraId="78DBBED1" w14:textId="77777777" w:rsidR="00F82874" w:rsidRPr="00524DB1" w:rsidRDefault="00F82874" w:rsidP="00F82874">
            <w:pPr>
              <w:widowControl w:val="0"/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524DB1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General objective:</w:t>
            </w:r>
            <w:r w:rsidRPr="00524DB1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Pr="00524DB1">
              <w:rPr>
                <w:rFonts w:ascii="Times New Roman" w:hAnsi="Times New Roman" w:cs="Times New Roman"/>
                <w:i/>
                <w:lang w:val="en-US"/>
              </w:rPr>
              <w:t>To prepare medical students to recognize life threatening conditions and deliver immediate, evidence based emergency care; to perform basic and selected advanced procedures; to function effectively within a resuscitation and emergency care team.</w:t>
            </w:r>
          </w:p>
          <w:p w14:paraId="213453B6" w14:textId="77777777" w:rsidR="00F82874" w:rsidRPr="00524DB1" w:rsidRDefault="00F82874" w:rsidP="00F82874">
            <w:pPr>
              <w:widowControl w:val="0"/>
              <w:suppressAutoHyphens/>
              <w:rPr>
                <w:rFonts w:ascii="Times New Roman" w:hAnsi="Times New Roman" w:cs="Times New Roman"/>
                <w:lang w:val="en-US"/>
              </w:rPr>
            </w:pPr>
          </w:p>
          <w:p w14:paraId="6F7C234A" w14:textId="77777777" w:rsidR="00F82874" w:rsidRPr="00524DB1" w:rsidRDefault="00F82874" w:rsidP="00F82874">
            <w:pPr>
              <w:widowControl w:val="0"/>
              <w:suppressAutoHyphens/>
              <w:spacing w:after="14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24DB1">
              <w:rPr>
                <w:rFonts w:ascii="Times New Roman" w:hAnsi="Times New Roman" w:cs="Times New Roman"/>
                <w:b/>
                <w:bCs/>
              </w:rPr>
              <w:t>Specific</w:t>
            </w:r>
            <w:proofErr w:type="spellEnd"/>
            <w:r w:rsidRPr="00524D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24DB1">
              <w:rPr>
                <w:rFonts w:ascii="Times New Roman" w:hAnsi="Times New Roman" w:cs="Times New Roman"/>
                <w:b/>
                <w:bCs/>
              </w:rPr>
              <w:t>objectives</w:t>
            </w:r>
            <w:proofErr w:type="spellEnd"/>
            <w:r w:rsidRPr="00524DB1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862B43D" w14:textId="77777777" w:rsidR="00F82874" w:rsidRPr="00524DB1" w:rsidRDefault="00F82874" w:rsidP="00F82874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  <w:lang w:val="en-US"/>
              </w:rPr>
            </w:pPr>
            <w:r w:rsidRPr="00524DB1">
              <w:rPr>
                <w:rFonts w:ascii="Times New Roman" w:hAnsi="Times New Roman" w:cs="Times New Roman"/>
                <w:lang w:val="en-US"/>
              </w:rPr>
              <w:t>Perform rapid patient assessment and prioritize interventions using the ABCDE approach.</w:t>
            </w:r>
          </w:p>
          <w:p w14:paraId="4DA9406E" w14:textId="77777777" w:rsidR="00F82874" w:rsidRPr="00524DB1" w:rsidRDefault="00F82874" w:rsidP="00F82874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  <w:lang w:val="en-US"/>
              </w:rPr>
            </w:pPr>
            <w:r w:rsidRPr="00524DB1">
              <w:rPr>
                <w:rFonts w:ascii="Times New Roman" w:hAnsi="Times New Roman" w:cs="Times New Roman"/>
                <w:lang w:val="en-US"/>
              </w:rPr>
              <w:t>Acquire practical procedural skills required for emergency care (basic and selected advanced airway management, vascular access, defibrillation, oxygen therapy, basic resuscitation).</w:t>
            </w:r>
          </w:p>
          <w:p w14:paraId="7119A59B" w14:textId="77777777" w:rsidR="00F82874" w:rsidRPr="00524DB1" w:rsidRDefault="00F82874" w:rsidP="00F82874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  <w:lang w:val="en-US"/>
              </w:rPr>
            </w:pPr>
            <w:r w:rsidRPr="00524DB1">
              <w:rPr>
                <w:rFonts w:ascii="Times New Roman" w:hAnsi="Times New Roman" w:cs="Times New Roman"/>
                <w:lang w:val="en-US"/>
              </w:rPr>
              <w:t>Develop communication and teamwork skills in acute settings.</w:t>
            </w:r>
          </w:p>
          <w:p w14:paraId="7FF32FDA" w14:textId="77777777" w:rsidR="00F82874" w:rsidRPr="00524DB1" w:rsidRDefault="00F82874" w:rsidP="00F82874">
            <w:pPr>
              <w:widowControl w:val="0"/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24DB1">
              <w:rPr>
                <w:rFonts w:ascii="Times New Roman" w:hAnsi="Times New Roman" w:cs="Times New Roman"/>
                <w:b/>
                <w:bCs/>
              </w:rPr>
              <w:t>Lectures</w:t>
            </w:r>
            <w:proofErr w:type="spellEnd"/>
          </w:p>
          <w:p w14:paraId="2F7FCAD6" w14:textId="77777777" w:rsidR="00F82874" w:rsidRPr="00524DB1" w:rsidRDefault="00F82874" w:rsidP="00F82874">
            <w:pPr>
              <w:numPr>
                <w:ilvl w:val="0"/>
                <w:numId w:val="14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</w:rPr>
            </w:pPr>
            <w:r w:rsidRPr="00524DB1">
              <w:rPr>
                <w:rFonts w:ascii="Times New Roman" w:hAnsi="Times New Roman" w:cs="Times New Roman"/>
                <w:b/>
                <w:bCs/>
                <w:lang w:val="en-US"/>
              </w:rPr>
              <w:t>Knowledge:</w:t>
            </w:r>
            <w:r w:rsidRPr="00524DB1">
              <w:rPr>
                <w:rFonts w:ascii="Times New Roman" w:hAnsi="Times New Roman" w:cs="Times New Roman"/>
                <w:lang w:val="en-US"/>
              </w:rPr>
              <w:t xml:space="preserve"> Present and explain the organizational principles of emergency departments, triage systems, and the rationale for early management of life</w:t>
            </w:r>
            <w:r w:rsidRPr="00524DB1">
              <w:rPr>
                <w:rFonts w:ascii="Times New Roman" w:hAnsi="Times New Roman" w:cs="Times New Roman"/>
                <w:lang w:val="en-US"/>
              </w:rPr>
              <w:noBreakHyphen/>
              <w:t xml:space="preserve">threatening conditions. </w:t>
            </w:r>
            <w:r w:rsidRPr="00524DB1">
              <w:rPr>
                <w:rFonts w:ascii="Times New Roman" w:hAnsi="Times New Roman" w:cs="Times New Roman"/>
              </w:rPr>
              <w:t>[K1]</w:t>
            </w:r>
          </w:p>
          <w:p w14:paraId="54954B55" w14:textId="77777777" w:rsidR="00F82874" w:rsidRPr="00524DB1" w:rsidRDefault="00F82874" w:rsidP="00F82874">
            <w:pPr>
              <w:numPr>
                <w:ilvl w:val="0"/>
                <w:numId w:val="14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</w:rPr>
            </w:pPr>
            <w:r w:rsidRPr="00524DB1">
              <w:rPr>
                <w:rFonts w:ascii="Times New Roman" w:hAnsi="Times New Roman" w:cs="Times New Roman"/>
                <w:b/>
                <w:bCs/>
                <w:lang w:val="en-US"/>
              </w:rPr>
              <w:t>Knowledge:</w:t>
            </w:r>
            <w:r w:rsidRPr="00524DB1">
              <w:rPr>
                <w:rFonts w:ascii="Times New Roman" w:hAnsi="Times New Roman" w:cs="Times New Roman"/>
                <w:lang w:val="en-US"/>
              </w:rPr>
              <w:t xml:space="preserve"> Describe pathophysiology and evidence</w:t>
            </w:r>
            <w:r w:rsidRPr="00524DB1">
              <w:rPr>
                <w:rFonts w:ascii="Times New Roman" w:hAnsi="Times New Roman" w:cs="Times New Roman"/>
                <w:lang w:val="en-US"/>
              </w:rPr>
              <w:noBreakHyphen/>
              <w:t xml:space="preserve">based initial management of common acute conditions (acute coronary syndromes, shock states, acute neurological emergencies, severe respiratory failure). </w:t>
            </w:r>
            <w:r w:rsidRPr="00524DB1">
              <w:rPr>
                <w:rFonts w:ascii="Times New Roman" w:hAnsi="Times New Roman" w:cs="Times New Roman"/>
              </w:rPr>
              <w:t>[K2]</w:t>
            </w:r>
          </w:p>
          <w:p w14:paraId="7E77E2AD" w14:textId="77777777" w:rsidR="00F82874" w:rsidRPr="00524DB1" w:rsidRDefault="00F82874" w:rsidP="00F82874">
            <w:pPr>
              <w:numPr>
                <w:ilvl w:val="0"/>
                <w:numId w:val="14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</w:rPr>
            </w:pPr>
            <w:r w:rsidRPr="00524DB1">
              <w:rPr>
                <w:rFonts w:ascii="Times New Roman" w:hAnsi="Times New Roman" w:cs="Times New Roman"/>
                <w:b/>
                <w:bCs/>
                <w:lang w:val="en-US"/>
              </w:rPr>
              <w:t>Skills (cognitive / procedural awareness):</w:t>
            </w:r>
            <w:r w:rsidRPr="00524DB1">
              <w:rPr>
                <w:rFonts w:ascii="Times New Roman" w:hAnsi="Times New Roman" w:cs="Times New Roman"/>
                <w:lang w:val="en-US"/>
              </w:rPr>
              <w:t xml:space="preserve"> Introduce clinical decision pathways and interpretation frameworks for ECG, basic imaging and laboratory results used in emergency diagnostics. </w:t>
            </w:r>
            <w:r w:rsidRPr="00524DB1">
              <w:rPr>
                <w:rFonts w:ascii="Times New Roman" w:hAnsi="Times New Roman" w:cs="Times New Roman"/>
              </w:rPr>
              <w:t>[S3]</w:t>
            </w:r>
          </w:p>
          <w:p w14:paraId="58400F24" w14:textId="77777777" w:rsidR="00F82874" w:rsidRPr="00524DB1" w:rsidRDefault="00F82874" w:rsidP="00F82874">
            <w:pPr>
              <w:numPr>
                <w:ilvl w:val="0"/>
                <w:numId w:val="14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</w:rPr>
            </w:pPr>
            <w:r w:rsidRPr="00524DB1">
              <w:rPr>
                <w:rFonts w:ascii="Times New Roman" w:hAnsi="Times New Roman" w:cs="Times New Roman"/>
                <w:b/>
                <w:bCs/>
                <w:lang w:val="en-US"/>
              </w:rPr>
              <w:t>Social competences:</w:t>
            </w:r>
            <w:r w:rsidRPr="00524DB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24DB1">
              <w:rPr>
                <w:rFonts w:ascii="Times New Roman" w:hAnsi="Times New Roman" w:cs="Times New Roman"/>
                <w:lang w:val="en-US"/>
              </w:rPr>
              <w:t>Sensitise</w:t>
            </w:r>
            <w:proofErr w:type="spellEnd"/>
            <w:r w:rsidRPr="00524DB1">
              <w:rPr>
                <w:rFonts w:ascii="Times New Roman" w:hAnsi="Times New Roman" w:cs="Times New Roman"/>
                <w:lang w:val="en-US"/>
              </w:rPr>
              <w:t xml:space="preserve"> students to ethical, legal and communication issues in emergency care (informed consent, confidentiality, communication with relatives). </w:t>
            </w:r>
            <w:r w:rsidRPr="00524DB1">
              <w:rPr>
                <w:rFonts w:ascii="Times New Roman" w:hAnsi="Times New Roman" w:cs="Times New Roman"/>
              </w:rPr>
              <w:t>[C1]</w:t>
            </w:r>
          </w:p>
          <w:p w14:paraId="2C91C181" w14:textId="77777777" w:rsidR="00F82874" w:rsidRPr="00524DB1" w:rsidRDefault="00F82874" w:rsidP="00F82874">
            <w:pPr>
              <w:widowControl w:val="0"/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  <w:lang w:val="en-US"/>
              </w:rPr>
            </w:pPr>
            <w:r w:rsidRPr="00524DB1">
              <w:rPr>
                <w:rFonts w:ascii="Times New Roman" w:hAnsi="Times New Roman" w:cs="Times New Roman"/>
                <w:b/>
                <w:bCs/>
                <w:lang w:val="en-US"/>
              </w:rPr>
              <w:t>Classes (seminars, case discussions, workshops)</w:t>
            </w:r>
          </w:p>
          <w:p w14:paraId="6EB93B24" w14:textId="77777777" w:rsidR="00F82874" w:rsidRPr="00524DB1" w:rsidRDefault="00F82874" w:rsidP="00F82874">
            <w:pPr>
              <w:numPr>
                <w:ilvl w:val="0"/>
                <w:numId w:val="15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</w:rPr>
            </w:pPr>
            <w:r w:rsidRPr="00524DB1">
              <w:rPr>
                <w:rFonts w:ascii="Times New Roman" w:hAnsi="Times New Roman" w:cs="Times New Roman"/>
                <w:b/>
                <w:bCs/>
                <w:lang w:val="en-US"/>
              </w:rPr>
              <w:t>Knowledge:</w:t>
            </w:r>
            <w:r w:rsidRPr="00524DB1">
              <w:rPr>
                <w:rFonts w:ascii="Times New Roman" w:hAnsi="Times New Roman" w:cs="Times New Roman"/>
                <w:lang w:val="en-US"/>
              </w:rPr>
              <w:t xml:space="preserve"> Present clinical reasoning steps for differential diagnosis in acute presentations and discuss guideline</w:t>
            </w:r>
            <w:r w:rsidRPr="00524DB1">
              <w:rPr>
                <w:rFonts w:ascii="Times New Roman" w:hAnsi="Times New Roman" w:cs="Times New Roman"/>
                <w:lang w:val="en-US"/>
              </w:rPr>
              <w:noBreakHyphen/>
              <w:t xml:space="preserve">based management options. </w:t>
            </w:r>
            <w:r w:rsidRPr="00524DB1">
              <w:rPr>
                <w:rFonts w:ascii="Times New Roman" w:hAnsi="Times New Roman" w:cs="Times New Roman"/>
              </w:rPr>
              <w:t>[K1, K2]</w:t>
            </w:r>
          </w:p>
          <w:p w14:paraId="531EC6A5" w14:textId="77777777" w:rsidR="00F82874" w:rsidRPr="00524DB1" w:rsidRDefault="00F82874" w:rsidP="00F82874">
            <w:pPr>
              <w:numPr>
                <w:ilvl w:val="0"/>
                <w:numId w:val="15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</w:rPr>
            </w:pPr>
            <w:r w:rsidRPr="00524DB1">
              <w:rPr>
                <w:rFonts w:ascii="Times New Roman" w:hAnsi="Times New Roman" w:cs="Times New Roman"/>
                <w:b/>
                <w:bCs/>
                <w:lang w:val="en-US"/>
              </w:rPr>
              <w:t>Skills:</w:t>
            </w:r>
            <w:r w:rsidRPr="00524DB1">
              <w:rPr>
                <w:rFonts w:ascii="Times New Roman" w:hAnsi="Times New Roman" w:cs="Times New Roman"/>
                <w:lang w:val="en-US"/>
              </w:rPr>
              <w:t xml:space="preserve"> Train students to apply structured assessment (ABCDE), to </w:t>
            </w:r>
            <w:proofErr w:type="spellStart"/>
            <w:r w:rsidRPr="00524DB1">
              <w:rPr>
                <w:rFonts w:ascii="Times New Roman" w:hAnsi="Times New Roman" w:cs="Times New Roman"/>
                <w:lang w:val="en-US"/>
              </w:rPr>
              <w:t>prioritise</w:t>
            </w:r>
            <w:proofErr w:type="spellEnd"/>
            <w:r w:rsidRPr="00524DB1">
              <w:rPr>
                <w:rFonts w:ascii="Times New Roman" w:hAnsi="Times New Roman" w:cs="Times New Roman"/>
                <w:lang w:val="en-US"/>
              </w:rPr>
              <w:t xml:space="preserve"> interventions and to interpret monitoring data and 12</w:t>
            </w:r>
            <w:r w:rsidRPr="00524DB1">
              <w:rPr>
                <w:rFonts w:ascii="Times New Roman" w:hAnsi="Times New Roman" w:cs="Times New Roman"/>
                <w:lang w:val="en-US"/>
              </w:rPr>
              <w:noBreakHyphen/>
              <w:t>lead ECGs in small</w:t>
            </w:r>
            <w:r w:rsidRPr="00524DB1">
              <w:rPr>
                <w:rFonts w:ascii="Times New Roman" w:hAnsi="Times New Roman" w:cs="Times New Roman"/>
                <w:lang w:val="en-US"/>
              </w:rPr>
              <w:noBreakHyphen/>
              <w:t>group, case</w:t>
            </w:r>
            <w:r w:rsidRPr="00524DB1">
              <w:rPr>
                <w:rFonts w:ascii="Times New Roman" w:hAnsi="Times New Roman" w:cs="Times New Roman"/>
                <w:lang w:val="en-US"/>
              </w:rPr>
              <w:noBreakHyphen/>
              <w:t xml:space="preserve">based settings. </w:t>
            </w:r>
            <w:r w:rsidRPr="00524DB1">
              <w:rPr>
                <w:rFonts w:ascii="Times New Roman" w:hAnsi="Times New Roman" w:cs="Times New Roman"/>
              </w:rPr>
              <w:t>[S1, S3]</w:t>
            </w:r>
          </w:p>
          <w:p w14:paraId="5EB77770" w14:textId="77777777" w:rsidR="00F82874" w:rsidRPr="00524DB1" w:rsidRDefault="00F82874" w:rsidP="00F82874">
            <w:pPr>
              <w:numPr>
                <w:ilvl w:val="0"/>
                <w:numId w:val="15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</w:rPr>
            </w:pPr>
            <w:r w:rsidRPr="00524DB1">
              <w:rPr>
                <w:rFonts w:ascii="Times New Roman" w:hAnsi="Times New Roman" w:cs="Times New Roman"/>
                <w:b/>
                <w:bCs/>
                <w:lang w:val="en-US"/>
              </w:rPr>
              <w:t>Skills (procedural planning):</w:t>
            </w:r>
            <w:r w:rsidRPr="00524DB1">
              <w:rPr>
                <w:rFonts w:ascii="Times New Roman" w:hAnsi="Times New Roman" w:cs="Times New Roman"/>
                <w:lang w:val="en-US"/>
              </w:rPr>
              <w:t xml:space="preserve"> Prepare students to plan and choose appropriate procedural approaches (airway strategy, vascular access, imaging needs) before hands</w:t>
            </w:r>
            <w:r w:rsidRPr="00524DB1">
              <w:rPr>
                <w:rFonts w:ascii="Times New Roman" w:hAnsi="Times New Roman" w:cs="Times New Roman"/>
                <w:lang w:val="en-US"/>
              </w:rPr>
              <w:noBreakHyphen/>
              <w:t xml:space="preserve">on practice. </w:t>
            </w:r>
            <w:r w:rsidRPr="00524DB1">
              <w:rPr>
                <w:rFonts w:ascii="Times New Roman" w:hAnsi="Times New Roman" w:cs="Times New Roman"/>
              </w:rPr>
              <w:t>[S2]</w:t>
            </w:r>
          </w:p>
          <w:p w14:paraId="3F6DF92D" w14:textId="77777777" w:rsidR="00F82874" w:rsidRPr="00524DB1" w:rsidRDefault="00F82874" w:rsidP="00F82874">
            <w:pPr>
              <w:numPr>
                <w:ilvl w:val="0"/>
                <w:numId w:val="15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</w:rPr>
            </w:pPr>
            <w:r w:rsidRPr="00524DB1">
              <w:rPr>
                <w:rFonts w:ascii="Times New Roman" w:hAnsi="Times New Roman" w:cs="Times New Roman"/>
                <w:b/>
                <w:bCs/>
                <w:lang w:val="en-US"/>
              </w:rPr>
              <w:t>Social competences:</w:t>
            </w:r>
            <w:r w:rsidRPr="00524DB1">
              <w:rPr>
                <w:rFonts w:ascii="Times New Roman" w:hAnsi="Times New Roman" w:cs="Times New Roman"/>
                <w:lang w:val="en-US"/>
              </w:rPr>
              <w:t xml:space="preserve"> Develop teamwork, role allocation and communication during simulated case discussions; cultivate reflective practice. </w:t>
            </w:r>
            <w:r w:rsidRPr="00524DB1">
              <w:rPr>
                <w:rFonts w:ascii="Times New Roman" w:hAnsi="Times New Roman" w:cs="Times New Roman"/>
              </w:rPr>
              <w:t>[C1, C2]</w:t>
            </w:r>
          </w:p>
          <w:p w14:paraId="78FD05FE" w14:textId="77777777" w:rsidR="00F82874" w:rsidRPr="00524DB1" w:rsidRDefault="00F82874" w:rsidP="00F82874">
            <w:pPr>
              <w:widowControl w:val="0"/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  <w:lang w:val="en-US"/>
              </w:rPr>
            </w:pPr>
            <w:r w:rsidRPr="00524DB1">
              <w:rPr>
                <w:rFonts w:ascii="Times New Roman" w:hAnsi="Times New Roman" w:cs="Times New Roman"/>
                <w:b/>
                <w:bCs/>
                <w:lang w:val="en-US"/>
              </w:rPr>
              <w:t>Practical classes (bedside teaching, skills labs, simulation)</w:t>
            </w:r>
          </w:p>
          <w:p w14:paraId="1DDBC887" w14:textId="77777777" w:rsidR="00F82874" w:rsidRPr="00524DB1" w:rsidRDefault="00F82874" w:rsidP="00F82874">
            <w:pPr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</w:rPr>
            </w:pPr>
            <w:r w:rsidRPr="00524DB1">
              <w:rPr>
                <w:rFonts w:ascii="Times New Roman" w:hAnsi="Times New Roman" w:cs="Times New Roman"/>
                <w:b/>
                <w:bCs/>
                <w:lang w:val="en-US"/>
              </w:rPr>
              <w:t>Skills:</w:t>
            </w:r>
            <w:r w:rsidRPr="00524DB1">
              <w:rPr>
                <w:rFonts w:ascii="Times New Roman" w:hAnsi="Times New Roman" w:cs="Times New Roman"/>
                <w:lang w:val="en-US"/>
              </w:rPr>
              <w:t xml:space="preserve"> Shape and consolidate hands</w:t>
            </w:r>
            <w:r w:rsidRPr="00524DB1">
              <w:rPr>
                <w:rFonts w:ascii="Times New Roman" w:hAnsi="Times New Roman" w:cs="Times New Roman"/>
                <w:lang w:val="en-US"/>
              </w:rPr>
              <w:noBreakHyphen/>
              <w:t>on procedural competence: high</w:t>
            </w:r>
            <w:r w:rsidRPr="00524DB1">
              <w:rPr>
                <w:rFonts w:ascii="Times New Roman" w:hAnsi="Times New Roman" w:cs="Times New Roman"/>
                <w:lang w:val="en-US"/>
              </w:rPr>
              <w:noBreakHyphen/>
              <w:t>quality CPR with AED, bag</w:t>
            </w:r>
            <w:r w:rsidRPr="00524DB1">
              <w:rPr>
                <w:rFonts w:ascii="Times New Roman" w:hAnsi="Times New Roman" w:cs="Times New Roman"/>
                <w:lang w:val="en-US"/>
              </w:rPr>
              <w:noBreakHyphen/>
              <w:t>valve</w:t>
            </w:r>
            <w:r w:rsidRPr="00524DB1">
              <w:rPr>
                <w:rFonts w:ascii="Times New Roman" w:hAnsi="Times New Roman" w:cs="Times New Roman"/>
                <w:lang w:val="en-US"/>
              </w:rPr>
              <w:noBreakHyphen/>
              <w:t xml:space="preserve">mask ventilation, </w:t>
            </w:r>
            <w:proofErr w:type="spellStart"/>
            <w:r w:rsidRPr="00524DB1">
              <w:rPr>
                <w:rFonts w:ascii="Times New Roman" w:hAnsi="Times New Roman" w:cs="Times New Roman"/>
                <w:lang w:val="en-US"/>
              </w:rPr>
              <w:t>supraglottic</w:t>
            </w:r>
            <w:proofErr w:type="spellEnd"/>
            <w:r w:rsidRPr="00524DB1">
              <w:rPr>
                <w:rFonts w:ascii="Times New Roman" w:hAnsi="Times New Roman" w:cs="Times New Roman"/>
                <w:lang w:val="en-US"/>
              </w:rPr>
              <w:t xml:space="preserve"> airway insertion, basic endotracheal intubation on </w:t>
            </w:r>
            <w:r w:rsidRPr="00524DB1">
              <w:rPr>
                <w:rFonts w:ascii="Times New Roman" w:hAnsi="Times New Roman" w:cs="Times New Roman"/>
                <w:lang w:val="en-US"/>
              </w:rPr>
              <w:lastRenderedPageBreak/>
              <w:t xml:space="preserve">manikins, peripheral IV cannulation, nasogastric tube and urinary catheter insertion, and needle decompression for tension pneumothorax. </w:t>
            </w:r>
            <w:r w:rsidRPr="00524DB1">
              <w:rPr>
                <w:rFonts w:ascii="Times New Roman" w:hAnsi="Times New Roman" w:cs="Times New Roman"/>
              </w:rPr>
              <w:t>[S1, S2]</w:t>
            </w:r>
          </w:p>
          <w:p w14:paraId="13A8A236" w14:textId="77777777" w:rsidR="00F82874" w:rsidRPr="00524DB1" w:rsidRDefault="00F82874" w:rsidP="00F82874">
            <w:pPr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</w:rPr>
            </w:pPr>
            <w:r w:rsidRPr="00524DB1">
              <w:rPr>
                <w:rFonts w:ascii="Times New Roman" w:hAnsi="Times New Roman" w:cs="Times New Roman"/>
                <w:b/>
                <w:bCs/>
                <w:lang w:val="en-US"/>
              </w:rPr>
              <w:t>Skills (integration):</w:t>
            </w:r>
            <w:r w:rsidRPr="00524DB1">
              <w:rPr>
                <w:rFonts w:ascii="Times New Roman" w:hAnsi="Times New Roman" w:cs="Times New Roman"/>
                <w:lang w:val="en-US"/>
              </w:rPr>
              <w:t xml:space="preserve"> Train students to perform rapid, reproducible ABCDE assessments, stabilize patients, and perform initial resuscitation in simulated or clinical settings. </w:t>
            </w:r>
            <w:r w:rsidRPr="00524DB1">
              <w:rPr>
                <w:rFonts w:ascii="Times New Roman" w:hAnsi="Times New Roman" w:cs="Times New Roman"/>
              </w:rPr>
              <w:t>[S1, S4]</w:t>
            </w:r>
          </w:p>
          <w:p w14:paraId="4763A9D0" w14:textId="77777777" w:rsidR="00F82874" w:rsidRPr="00524DB1" w:rsidRDefault="00F82874" w:rsidP="00F82874">
            <w:pPr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</w:rPr>
            </w:pPr>
            <w:r w:rsidRPr="00524DB1">
              <w:rPr>
                <w:rFonts w:ascii="Times New Roman" w:hAnsi="Times New Roman" w:cs="Times New Roman"/>
                <w:b/>
                <w:bCs/>
                <w:lang w:val="en-US"/>
              </w:rPr>
              <w:t>Knowledge:</w:t>
            </w:r>
            <w:r w:rsidRPr="00524DB1">
              <w:rPr>
                <w:rFonts w:ascii="Times New Roman" w:hAnsi="Times New Roman" w:cs="Times New Roman"/>
                <w:lang w:val="en-US"/>
              </w:rPr>
              <w:t xml:space="preserve"> Reinforce immediate recognition of life</w:t>
            </w:r>
            <w:r w:rsidRPr="00524DB1">
              <w:rPr>
                <w:rFonts w:ascii="Times New Roman" w:hAnsi="Times New Roman" w:cs="Times New Roman"/>
                <w:lang w:val="en-US"/>
              </w:rPr>
              <w:noBreakHyphen/>
              <w:t xml:space="preserve">threatening signs and indications for urgent escalation or transfer. </w:t>
            </w:r>
            <w:r w:rsidRPr="00524DB1">
              <w:rPr>
                <w:rFonts w:ascii="Times New Roman" w:hAnsi="Times New Roman" w:cs="Times New Roman"/>
              </w:rPr>
              <w:t>[K2]</w:t>
            </w:r>
          </w:p>
          <w:p w14:paraId="260854B0" w14:textId="5064712C" w:rsidR="000F0DA9" w:rsidRPr="00524DB1" w:rsidRDefault="00F82874" w:rsidP="00F82874">
            <w:pPr>
              <w:numPr>
                <w:ilvl w:val="0"/>
                <w:numId w:val="16"/>
              </w:numPr>
              <w:tabs>
                <w:tab w:val="left" w:pos="0"/>
              </w:tabs>
              <w:suppressAutoHyphens/>
              <w:spacing w:after="140" w:line="276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b/>
                <w:bCs/>
                <w:lang w:val="en-US"/>
              </w:rPr>
              <w:t>Social competences:</w:t>
            </w:r>
            <w:r w:rsidRPr="00524DB1">
              <w:rPr>
                <w:rFonts w:ascii="Times New Roman" w:hAnsi="Times New Roman" w:cs="Times New Roman"/>
                <w:lang w:val="en-US"/>
              </w:rPr>
              <w:t xml:space="preserve"> Encourage disclosure of limitations, timely requests for senior help, leadership and followership roles in emergency teams, and respectful communication with patients and relatives under stress. </w:t>
            </w:r>
            <w:r w:rsidRPr="00524DB1">
              <w:rPr>
                <w:rFonts w:ascii="Times New Roman" w:hAnsi="Times New Roman" w:cs="Times New Roman"/>
              </w:rPr>
              <w:t>[C1, C2]</w:t>
            </w:r>
          </w:p>
        </w:tc>
      </w:tr>
      <w:tr w:rsidR="00F82874" w:rsidRPr="000F0DA9" w14:paraId="08F72FAB" w14:textId="77777777" w:rsidTr="00F82874">
        <w:trPr>
          <w:trHeight w:val="2077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D036" w14:textId="77777777" w:rsidR="00F82874" w:rsidRDefault="00F82874" w:rsidP="00F82874">
            <w:pPr>
              <w:widowControl w:val="0"/>
              <w:ind w:left="29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lastRenderedPageBreak/>
              <w:t>4.2.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Detailed syllabus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(including form of classes)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14:paraId="768D6821" w14:textId="77777777" w:rsidR="00F82874" w:rsidRPr="00F82874" w:rsidRDefault="00F82874" w:rsidP="00F82874">
            <w:pPr>
              <w:widowControl w:val="0"/>
              <w:ind w:left="389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14:paraId="29E0A2E4" w14:textId="77777777" w:rsidR="00F82874" w:rsidRPr="00F82874" w:rsidRDefault="00F82874" w:rsidP="00F82874">
            <w:pPr>
              <w:pStyle w:val="Tekstpodstawowy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lang w:val="en-US"/>
              </w:rPr>
            </w:pPr>
            <w:r w:rsidRPr="00F82874">
              <w:rPr>
                <w:rStyle w:val="Pogrubienie"/>
                <w:rFonts w:ascii="Times New Roman" w:hAnsi="Times New Roman" w:cs="Times New Roman"/>
                <w:i/>
                <w:color w:val="auto"/>
                <w:sz w:val="20"/>
                <w:lang w:val="en-US"/>
              </w:rPr>
              <w:t xml:space="preserve">Lectures </w:t>
            </w:r>
          </w:p>
          <w:p w14:paraId="29D5C3B2" w14:textId="77777777" w:rsidR="00F82874" w:rsidRPr="00F82874" w:rsidRDefault="00F82874" w:rsidP="00F82874">
            <w:pPr>
              <w:pStyle w:val="Tekstpodstawowy"/>
              <w:numPr>
                <w:ilvl w:val="0"/>
                <w:numId w:val="17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 xml:space="preserve">Organization and function of the Emergency Department; triage systems and patient flow. </w:t>
            </w:r>
            <w:r w:rsidRPr="00F82874">
              <w:rPr>
                <w:rFonts w:ascii="Times New Roman" w:hAnsi="Times New Roman" w:cs="Times New Roman"/>
                <w:sz w:val="20"/>
              </w:rPr>
              <w:t>[K1]</w:t>
            </w:r>
          </w:p>
          <w:p w14:paraId="08C1465B" w14:textId="77777777" w:rsidR="00F82874" w:rsidRPr="00F82874" w:rsidRDefault="00F82874" w:rsidP="00F82874">
            <w:pPr>
              <w:pStyle w:val="Tekstpodstawowy"/>
              <w:numPr>
                <w:ilvl w:val="0"/>
                <w:numId w:val="17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>Legal and ethical aspects of emergency medicine; documentation and medico</w:t>
            </w: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noBreakHyphen/>
              <w:t xml:space="preserve">legal considerations. </w:t>
            </w:r>
            <w:r w:rsidRPr="00F82874">
              <w:rPr>
                <w:rFonts w:ascii="Times New Roman" w:hAnsi="Times New Roman" w:cs="Times New Roman"/>
                <w:sz w:val="20"/>
              </w:rPr>
              <w:t>[C1]</w:t>
            </w:r>
          </w:p>
          <w:p w14:paraId="79B4B77E" w14:textId="77777777" w:rsidR="00F82874" w:rsidRPr="00F82874" w:rsidRDefault="00F82874" w:rsidP="00F82874">
            <w:pPr>
              <w:pStyle w:val="Tekstpodstawowy"/>
              <w:numPr>
                <w:ilvl w:val="0"/>
                <w:numId w:val="17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 xml:space="preserve">Basic pathophysiology and early management principles of: shock, respiratory failure, severe sepsis, acute coronary syndromes, and acute neurological emergencies. </w:t>
            </w:r>
            <w:r w:rsidRPr="00F82874">
              <w:rPr>
                <w:rFonts w:ascii="Times New Roman" w:hAnsi="Times New Roman" w:cs="Times New Roman"/>
                <w:sz w:val="20"/>
              </w:rPr>
              <w:t>[K2]</w:t>
            </w:r>
          </w:p>
          <w:p w14:paraId="24F063F2" w14:textId="77777777" w:rsidR="00F82874" w:rsidRPr="00F82874" w:rsidRDefault="00F82874" w:rsidP="00F82874">
            <w:pPr>
              <w:pStyle w:val="Tekstpodstawowy"/>
              <w:numPr>
                <w:ilvl w:val="0"/>
                <w:numId w:val="17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 xml:space="preserve">Principles of resuscitation guidelines and team organization (overview of ALS/PALS/ERC recommendations). </w:t>
            </w:r>
            <w:r w:rsidRPr="00F82874">
              <w:rPr>
                <w:rFonts w:ascii="Times New Roman" w:hAnsi="Times New Roman" w:cs="Times New Roman"/>
                <w:sz w:val="20"/>
              </w:rPr>
              <w:t>[K2, S4]</w:t>
            </w:r>
          </w:p>
          <w:p w14:paraId="35370877" w14:textId="77777777" w:rsidR="00F82874" w:rsidRPr="00F82874" w:rsidRDefault="00F82874" w:rsidP="00F82874">
            <w:pPr>
              <w:pStyle w:val="Tekstpodstawowy"/>
              <w:numPr>
                <w:ilvl w:val="0"/>
                <w:numId w:val="17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>Principles of disaster and mass</w:t>
            </w: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noBreakHyphen/>
              <w:t xml:space="preserve">casualty triage (overview). </w:t>
            </w:r>
            <w:r w:rsidRPr="00F82874">
              <w:rPr>
                <w:rFonts w:ascii="Times New Roman" w:hAnsi="Times New Roman" w:cs="Times New Roman"/>
                <w:sz w:val="20"/>
              </w:rPr>
              <w:t>[K1]</w:t>
            </w:r>
          </w:p>
          <w:p w14:paraId="1B4C96FF" w14:textId="77777777" w:rsidR="00F82874" w:rsidRPr="00F82874" w:rsidRDefault="00F82874" w:rsidP="00F82874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lang w:val="en-US"/>
              </w:rPr>
            </w:pPr>
          </w:p>
          <w:p w14:paraId="64497F57" w14:textId="77777777" w:rsidR="00F82874" w:rsidRPr="00F82874" w:rsidRDefault="00F82874" w:rsidP="00F82874">
            <w:pPr>
              <w:pStyle w:val="Tekstpodstawowy"/>
              <w:widowControl w:val="0"/>
              <w:tabs>
                <w:tab w:val="left" w:pos="2655"/>
              </w:tabs>
              <w:spacing w:after="0" w:line="240" w:lineRule="auto"/>
              <w:ind w:left="498" w:hanging="498"/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  <w:r w:rsidRPr="00F82874">
              <w:rPr>
                <w:rStyle w:val="Pogrubienie"/>
                <w:rFonts w:ascii="Times New Roman" w:hAnsi="Times New Roman" w:cs="Times New Roman"/>
                <w:i/>
                <w:color w:val="auto"/>
                <w:sz w:val="20"/>
                <w:lang w:val="en-US"/>
              </w:rPr>
              <w:t xml:space="preserve">Classes </w:t>
            </w:r>
          </w:p>
          <w:p w14:paraId="72A70A1D" w14:textId="77777777" w:rsidR="00F82874" w:rsidRPr="00F82874" w:rsidRDefault="00F82874" w:rsidP="00F82874">
            <w:pPr>
              <w:pStyle w:val="Tekstpodstawowy"/>
              <w:numPr>
                <w:ilvl w:val="0"/>
                <w:numId w:val="18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>ECG interpretation workshops focused on acute coronary syndromes and life</w:t>
            </w: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noBreakHyphen/>
              <w:t>threatening arrhythmias; case</w:t>
            </w: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noBreakHyphen/>
              <w:t xml:space="preserve">based ECG decision pathways. </w:t>
            </w:r>
            <w:r w:rsidRPr="00F82874">
              <w:rPr>
                <w:rFonts w:ascii="Times New Roman" w:hAnsi="Times New Roman" w:cs="Times New Roman"/>
                <w:sz w:val="20"/>
              </w:rPr>
              <w:t>[S3, K2]</w:t>
            </w:r>
          </w:p>
          <w:p w14:paraId="0D3BEEC1" w14:textId="77777777" w:rsidR="00F82874" w:rsidRPr="00F82874" w:rsidRDefault="00F82874" w:rsidP="00F82874">
            <w:pPr>
              <w:pStyle w:val="Tekstpodstawowy"/>
              <w:numPr>
                <w:ilvl w:val="0"/>
                <w:numId w:val="18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 xml:space="preserve">Short case seminars: chest pain, syncope, acute shortness of breath, altered mental status — diagnostic reasoning and management plans. </w:t>
            </w:r>
            <w:r w:rsidRPr="00F82874">
              <w:rPr>
                <w:rFonts w:ascii="Times New Roman" w:hAnsi="Times New Roman" w:cs="Times New Roman"/>
                <w:sz w:val="20"/>
              </w:rPr>
              <w:t>[K2, S1]</w:t>
            </w:r>
          </w:p>
          <w:p w14:paraId="4F430B19" w14:textId="77777777" w:rsidR="00F82874" w:rsidRPr="00F82874" w:rsidRDefault="00F82874" w:rsidP="00F82874">
            <w:pPr>
              <w:pStyle w:val="Tekstpodstawowy"/>
              <w:numPr>
                <w:ilvl w:val="0"/>
                <w:numId w:val="18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 xml:space="preserve">Toxicology and overdose — approach to diagnosis, antidotes and decontamination strategies (case discussions). </w:t>
            </w:r>
            <w:r w:rsidRPr="00F82874">
              <w:rPr>
                <w:rFonts w:ascii="Times New Roman" w:hAnsi="Times New Roman" w:cs="Times New Roman"/>
                <w:sz w:val="20"/>
              </w:rPr>
              <w:t>[K2]</w:t>
            </w:r>
          </w:p>
          <w:p w14:paraId="5A0DA5A2" w14:textId="77777777" w:rsidR="00F82874" w:rsidRPr="00F82874" w:rsidRDefault="00F82874" w:rsidP="00F82874">
            <w:pPr>
              <w:pStyle w:val="Tekstpodstawowy"/>
              <w:numPr>
                <w:ilvl w:val="0"/>
                <w:numId w:val="18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>Pediatric emergency cases — differences in assessment and resuscitation (age</w:t>
            </w: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noBreakHyphen/>
              <w:t xml:space="preserve">specific discussion). </w:t>
            </w:r>
            <w:r w:rsidRPr="00F82874">
              <w:rPr>
                <w:rFonts w:ascii="Times New Roman" w:hAnsi="Times New Roman" w:cs="Times New Roman"/>
                <w:sz w:val="20"/>
              </w:rPr>
              <w:t>[K2, S2]</w:t>
            </w:r>
          </w:p>
          <w:p w14:paraId="589812BD" w14:textId="77777777" w:rsidR="00F82874" w:rsidRPr="00F82874" w:rsidRDefault="00F82874" w:rsidP="00F82874">
            <w:pPr>
              <w:pStyle w:val="Tekstpodstawowy"/>
              <w:numPr>
                <w:ilvl w:val="0"/>
                <w:numId w:val="18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>Imaging and point</w:t>
            </w: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noBreakHyphen/>
              <w:t>of</w:t>
            </w: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noBreakHyphen/>
              <w:t xml:space="preserve">care ultrasound basics for the ED (principles and interpretation in context). </w:t>
            </w:r>
            <w:r w:rsidRPr="00F82874">
              <w:rPr>
                <w:rFonts w:ascii="Times New Roman" w:hAnsi="Times New Roman" w:cs="Times New Roman"/>
                <w:sz w:val="20"/>
              </w:rPr>
              <w:t>[K2, S2]</w:t>
            </w:r>
          </w:p>
          <w:p w14:paraId="5D13C329" w14:textId="77777777" w:rsidR="00F82874" w:rsidRPr="00F82874" w:rsidRDefault="00F82874" w:rsidP="00F82874">
            <w:pPr>
              <w:widowControl w:val="0"/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</w:p>
          <w:p w14:paraId="5A32E851" w14:textId="77777777" w:rsidR="00F82874" w:rsidRPr="00F82874" w:rsidRDefault="00F82874" w:rsidP="00F82874">
            <w:pPr>
              <w:pStyle w:val="Tekstpodstawowy"/>
              <w:widowControl w:val="0"/>
              <w:tabs>
                <w:tab w:val="left" w:pos="2655"/>
              </w:tabs>
              <w:spacing w:after="0" w:line="240" w:lineRule="auto"/>
              <w:ind w:left="498" w:hanging="498"/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  <w:r w:rsidRPr="00F82874">
              <w:rPr>
                <w:rStyle w:val="Pogrubienie"/>
                <w:rFonts w:ascii="Times New Roman" w:hAnsi="Times New Roman" w:cs="Times New Roman"/>
                <w:i/>
                <w:color w:val="auto"/>
                <w:sz w:val="20"/>
                <w:lang w:val="en-US"/>
              </w:rPr>
              <w:t>Practical classes (skills training, bedside and simulation)</w:t>
            </w:r>
          </w:p>
          <w:p w14:paraId="6E073EE5" w14:textId="77777777" w:rsidR="00F82874" w:rsidRPr="00F82874" w:rsidRDefault="00F82874" w:rsidP="00F82874">
            <w:pPr>
              <w:pStyle w:val="Tekstpodstawowy"/>
              <w:numPr>
                <w:ilvl w:val="0"/>
                <w:numId w:val="19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 xml:space="preserve">ABCDE primary survey and structured handover practice; monitoring and GCS assessment. </w:t>
            </w:r>
            <w:r w:rsidRPr="00F82874">
              <w:rPr>
                <w:rFonts w:ascii="Times New Roman" w:hAnsi="Times New Roman" w:cs="Times New Roman"/>
                <w:sz w:val="20"/>
              </w:rPr>
              <w:t>[S1]</w:t>
            </w:r>
          </w:p>
          <w:p w14:paraId="2704BE5F" w14:textId="77777777" w:rsidR="00F82874" w:rsidRPr="00F82874" w:rsidRDefault="00F82874" w:rsidP="00F82874">
            <w:pPr>
              <w:pStyle w:val="Tekstpodstawowy"/>
              <w:numPr>
                <w:ilvl w:val="0"/>
                <w:numId w:val="19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>Basic Life Support (BLS) and AED practice for adults and children; team</w:t>
            </w: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noBreakHyphen/>
              <w:t xml:space="preserve">based CPR drills. </w:t>
            </w:r>
            <w:r w:rsidRPr="00F82874">
              <w:rPr>
                <w:rFonts w:ascii="Times New Roman" w:hAnsi="Times New Roman" w:cs="Times New Roman"/>
                <w:sz w:val="20"/>
              </w:rPr>
              <w:t>[S2, S4]</w:t>
            </w:r>
          </w:p>
          <w:p w14:paraId="7C07FAA1" w14:textId="77777777" w:rsidR="00F82874" w:rsidRPr="00F82874" w:rsidRDefault="00F82874" w:rsidP="00F82874">
            <w:pPr>
              <w:pStyle w:val="Tekstpodstawowy"/>
              <w:numPr>
                <w:ilvl w:val="0"/>
                <w:numId w:val="19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>Airway management skills: bag</w:t>
            </w: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noBreakHyphen/>
              <w:t>valve</w:t>
            </w: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noBreakHyphen/>
              <w:t xml:space="preserve">mask ventilation, </w:t>
            </w:r>
            <w:proofErr w:type="spellStart"/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>supraglottic</w:t>
            </w:r>
            <w:proofErr w:type="spellEnd"/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 xml:space="preserve"> device insertion, basic simulated intubation and airway adjuncts. </w:t>
            </w:r>
            <w:r w:rsidRPr="00F82874">
              <w:rPr>
                <w:rFonts w:ascii="Times New Roman" w:hAnsi="Times New Roman" w:cs="Times New Roman"/>
                <w:sz w:val="20"/>
              </w:rPr>
              <w:t>[S2]</w:t>
            </w:r>
          </w:p>
          <w:p w14:paraId="5926F490" w14:textId="77777777" w:rsidR="00F82874" w:rsidRPr="00F82874" w:rsidRDefault="00F82874" w:rsidP="00F82874">
            <w:pPr>
              <w:pStyle w:val="Tekstpodstawowy"/>
              <w:numPr>
                <w:ilvl w:val="0"/>
                <w:numId w:val="19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 xml:space="preserve">Vascular access: peripheral IV cannulation, intraosseous access demonstration (if available), blood sampling and emergency drug preparation. </w:t>
            </w:r>
            <w:r w:rsidRPr="00F82874">
              <w:rPr>
                <w:rFonts w:ascii="Times New Roman" w:hAnsi="Times New Roman" w:cs="Times New Roman"/>
                <w:sz w:val="20"/>
              </w:rPr>
              <w:t>[S2]</w:t>
            </w:r>
          </w:p>
          <w:p w14:paraId="46811EBD" w14:textId="77777777" w:rsidR="00F82874" w:rsidRPr="00F82874" w:rsidRDefault="00F82874" w:rsidP="00F82874">
            <w:pPr>
              <w:pStyle w:val="Tekstpodstawowy"/>
              <w:numPr>
                <w:ilvl w:val="0"/>
                <w:numId w:val="19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Trauma skills: primary and secondary survey, </w:t>
            </w:r>
            <w:proofErr w:type="spellStart"/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>immobilisation</w:t>
            </w:r>
            <w:proofErr w:type="spellEnd"/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 xml:space="preserve"> techniques, chest decompression (needle </w:t>
            </w:r>
            <w:proofErr w:type="spellStart"/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>thoracostomy</w:t>
            </w:r>
            <w:proofErr w:type="spellEnd"/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 xml:space="preserve">) and wound management. </w:t>
            </w:r>
            <w:r w:rsidRPr="00F82874">
              <w:rPr>
                <w:rFonts w:ascii="Times New Roman" w:hAnsi="Times New Roman" w:cs="Times New Roman"/>
                <w:sz w:val="20"/>
              </w:rPr>
              <w:t>[S2]</w:t>
            </w:r>
          </w:p>
          <w:p w14:paraId="62851E1C" w14:textId="77777777" w:rsidR="00F82874" w:rsidRPr="00F82874" w:rsidRDefault="00F82874" w:rsidP="00F82874">
            <w:pPr>
              <w:pStyle w:val="Tekstpodstawowy"/>
              <w:numPr>
                <w:ilvl w:val="0"/>
                <w:numId w:val="19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 xml:space="preserve">Procedure station: nasogastric tube, urinary catheter insertion, lumbar puncture demonstration, and safe fluid and drug administration in emergencies. </w:t>
            </w:r>
            <w:r w:rsidRPr="00F82874">
              <w:rPr>
                <w:rFonts w:ascii="Times New Roman" w:hAnsi="Times New Roman" w:cs="Times New Roman"/>
                <w:sz w:val="20"/>
              </w:rPr>
              <w:t>[S2]</w:t>
            </w:r>
          </w:p>
          <w:p w14:paraId="27E11621" w14:textId="77777777" w:rsidR="00F82874" w:rsidRPr="00F82874" w:rsidRDefault="00F82874" w:rsidP="00F82874">
            <w:pPr>
              <w:pStyle w:val="Tekstpodstawowy"/>
              <w:numPr>
                <w:ilvl w:val="0"/>
                <w:numId w:val="19"/>
              </w:numPr>
              <w:tabs>
                <w:tab w:val="clear" w:pos="709"/>
                <w:tab w:val="left" w:pos="0"/>
              </w:tabs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t>High</w:t>
            </w:r>
            <w:r w:rsidRPr="00F82874">
              <w:rPr>
                <w:rFonts w:ascii="Times New Roman" w:hAnsi="Times New Roman" w:cs="Times New Roman"/>
                <w:sz w:val="20"/>
                <w:lang w:val="en-US"/>
              </w:rPr>
              <w:noBreakHyphen/>
              <w:t xml:space="preserve">fidelity integrated scenarios: combined medical and trauma simulations with structured debriefing focusing on clinical performance, team communication and decision making. </w:t>
            </w:r>
            <w:r w:rsidRPr="00F82874">
              <w:rPr>
                <w:rFonts w:ascii="Times New Roman" w:hAnsi="Times New Roman" w:cs="Times New Roman"/>
                <w:sz w:val="20"/>
              </w:rPr>
              <w:t>[S4, C1]</w:t>
            </w:r>
          </w:p>
          <w:p w14:paraId="011AB06E" w14:textId="77777777" w:rsidR="00F82874" w:rsidRPr="00F82874" w:rsidRDefault="00F82874" w:rsidP="00F82874">
            <w:pPr>
              <w:widowControl w:val="0"/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6"/>
                <w:szCs w:val="18"/>
                <w:lang w:val="en-US"/>
              </w:rPr>
            </w:pPr>
          </w:p>
          <w:p w14:paraId="1C371A43" w14:textId="777293F7" w:rsidR="00F82874" w:rsidRPr="000F0DA9" w:rsidRDefault="00F82874" w:rsidP="00F82874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3F1F8BA4" w14:textId="77777777" w:rsidR="006A0230" w:rsidRDefault="006A0230" w:rsidP="005F0CF5">
      <w:pPr>
        <w:pStyle w:val="Nagwek3"/>
        <w:ind w:left="355"/>
        <w:rPr>
          <w:rFonts w:ascii="Calibri" w:eastAsia="Calibri" w:hAnsi="Calibri" w:cs="Calibri"/>
          <w:b w:val="0"/>
          <w:sz w:val="22"/>
          <w:u w:val="none"/>
          <w:lang w:val="en-GB"/>
        </w:rPr>
      </w:pPr>
    </w:p>
    <w:p w14:paraId="53BDC096" w14:textId="2B8385BB" w:rsidR="009E4021" w:rsidRDefault="00651584" w:rsidP="005F0CF5">
      <w:pPr>
        <w:pStyle w:val="Nagwek3"/>
        <w:ind w:left="355"/>
        <w:rPr>
          <w:u w:val="none"/>
          <w:lang w:val="en-GB"/>
        </w:rPr>
      </w:pPr>
      <w:r w:rsidRPr="00646B53">
        <w:rPr>
          <w:u w:val="none"/>
          <w:lang w:val="en-GB"/>
        </w:rPr>
        <w:t>4.3.</w:t>
      </w:r>
      <w:r w:rsidRPr="00646B53">
        <w:rPr>
          <w:rFonts w:ascii="Arial" w:eastAsia="Arial" w:hAnsi="Arial" w:cs="Arial"/>
          <w:u w:val="none"/>
          <w:lang w:val="en-GB"/>
        </w:rPr>
        <w:t xml:space="preserve"> </w:t>
      </w:r>
      <w:r w:rsidRPr="00646B53">
        <w:rPr>
          <w:u w:val="none"/>
          <w:lang w:val="en-GB"/>
        </w:rPr>
        <w:t xml:space="preserve">Education outcomes in the discipline </w:t>
      </w:r>
    </w:p>
    <w:tbl>
      <w:tblPr>
        <w:tblStyle w:val="TableGrid"/>
        <w:tblW w:w="9920" w:type="dxa"/>
        <w:tblInd w:w="-67" w:type="dxa"/>
        <w:tblCellMar>
          <w:top w:w="8" w:type="dxa"/>
          <w:left w:w="72" w:type="dxa"/>
        </w:tblCellMar>
        <w:tblLook w:val="04A0" w:firstRow="1" w:lastRow="0" w:firstColumn="1" w:lastColumn="0" w:noHBand="0" w:noVBand="1"/>
      </w:tblPr>
      <w:tblGrid>
        <w:gridCol w:w="794"/>
        <w:gridCol w:w="78"/>
        <w:gridCol w:w="7059"/>
        <w:gridCol w:w="86"/>
        <w:gridCol w:w="1903"/>
      </w:tblGrid>
      <w:tr w:rsidR="006A0230" w:rsidRPr="00646B53" w14:paraId="63609F0F" w14:textId="77777777" w:rsidTr="00CB22F2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278C" w14:textId="77777777" w:rsidR="006A0230" w:rsidRPr="00646B53" w:rsidRDefault="006A0230" w:rsidP="00CB22F2">
            <w:pPr>
              <w:ind w:left="219"/>
              <w:jc w:val="center"/>
              <w:rPr>
                <w:lang w:val="en-GB"/>
              </w:rPr>
            </w:pPr>
            <w:r w:rsidRPr="00646B53"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ABACC2F" wp14:editId="6B382C98">
                      <wp:extent cx="140027" cy="313944"/>
                      <wp:effectExtent l="0" t="0" r="0" b="0"/>
                      <wp:docPr id="4" name="Group 31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13944"/>
                                <a:chOff x="0" y="0"/>
                                <a:chExt cx="140027" cy="313944"/>
                              </a:xfrm>
                            </wpg:grpSpPr>
                            <wps:wsp>
                              <wps:cNvPr id="5" name="Rectangle 856"/>
                              <wps:cNvSpPr/>
                              <wps:spPr>
                                <a:xfrm rot="-5399999">
                                  <a:off x="-94294" y="33413"/>
                                  <a:ext cx="37482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082D52" w14:textId="77777777" w:rsidR="006A0230" w:rsidRDefault="006A0230" w:rsidP="006A0230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Code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" name="Rectangle 857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BF64A6" w14:textId="77777777" w:rsidR="006A0230" w:rsidRDefault="006A0230" w:rsidP="006A023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BACC2F" id="Group 31905" o:spid="_x0000_s1026" style="width:11.05pt;height:24.7pt;mso-position-horizontal-relative:char;mso-position-vertical-relative:line" coordsize="140027,313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">
                      <v:rect id="Rectangle 856" o:spid="_x0000_s1027" style="position:absolute;left:-94294;top:33413;width:374826;height:18623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DmsMA&#10;AADaAAAADwAAAGRycy9kb3ducmV2LnhtbESPS2sCQRCE7wH/w9CCtziraJTVUUQIm0uE+MJju9P7&#10;wJ2ezc6o6793hECORVV9Rc2XranEjRpXWlYw6EcgiFOrS84V7Hef71MQziNrrCyTggc5WC46b3OM&#10;tb3zD922PhcBwi5GBYX3dSylSwsy6Pq2Jg5eZhuDPsgml7rBe4CbSg6j6EMaLDksFFjTuqD0sr0a&#10;BYfB7npM3ObMp+x3Mvr2ySbLE6V63XY1A+Gp9f/hv/aXVjCG15V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nDmsMAAADaAAAADwAAAAAAAAAAAAAAAACYAgAAZHJzL2Rv&#10;d25yZXYueG1sUEsFBgAAAAAEAAQA9QAAAIgDAAAAAA==&#10;" filled="f" stroked="f">
                        <v:textbox inset="0,0,0,0">
                          <w:txbxContent>
                            <w:p w14:paraId="24082D52" w14:textId="77777777" w:rsidR="006A0230" w:rsidRDefault="006A0230" w:rsidP="006A023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Code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57" o:spid="_x0000_s1028" style="position:absolute;left:72089;top:-82523;width:42058;height:18623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d7cQA&#10;AADaAAAADwAAAGRycy9kb3ducmV2LnhtbESPT2vCQBTE74LfYXlCb2ZjESupq4gg8VKhSS09vmZf&#10;/mD2bZrdaPrtu4VCj8PM/IbZ7EbTihv1rrGsYBHFIIgLqxuuFLzlx/kahPPIGlvLpOCbHOy208kG&#10;E23v/Eq3zFciQNglqKD2vkukdEVNBl1kO+LglbY36IPsK6l7vAe4aeVjHK+kwYbDQo0dHWoqrtlg&#10;FFwW+fCeuvMnf5RfT8sXn57LKlXqYTbun0F4Gv1/+K990gpW8Hsl3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Xe3EAAAA2gAAAA8AAAAAAAAAAAAAAAAAmAIAAGRycy9k&#10;b3ducmV2LnhtbFBLBQYAAAAABAAEAPUAAACJAwAAAAA=&#10;" filled="f" stroked="f">
                        <v:textbox inset="0,0,0,0">
                          <w:txbxContent>
                            <w:p w14:paraId="68BF64A6" w14:textId="77777777" w:rsidR="006A0230" w:rsidRDefault="006A0230" w:rsidP="006A023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E746" w14:textId="77777777" w:rsidR="006A0230" w:rsidRPr="00646B53" w:rsidRDefault="006A0230" w:rsidP="00CB22F2">
            <w:pPr>
              <w:ind w:right="66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A student, who passed the course 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731DD" w14:textId="77777777" w:rsidR="006A0230" w:rsidRPr="00646B53" w:rsidRDefault="006A0230" w:rsidP="00CB22F2">
            <w:pPr>
              <w:ind w:left="106" w:right="110" w:hanging="5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Relation to teaching outcomes</w:t>
            </w:r>
          </w:p>
        </w:tc>
      </w:tr>
      <w:tr w:rsidR="006A0230" w:rsidRPr="00524DB1" w14:paraId="2D7DD28B" w14:textId="77777777" w:rsidTr="00CB22F2">
        <w:trPr>
          <w:trHeight w:val="293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EFFF" w14:textId="1B8A1C6B" w:rsidR="006A0230" w:rsidRPr="00524DB1" w:rsidRDefault="006A0230" w:rsidP="000F0DA9">
            <w:pPr>
              <w:ind w:right="72"/>
              <w:jc w:val="center"/>
              <w:rPr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Within the scope of </w:t>
            </w:r>
            <w:r w:rsidRPr="00524DB1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KNOWLEDGE</w:t>
            </w: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:</w:t>
            </w:r>
          </w:p>
        </w:tc>
      </w:tr>
      <w:tr w:rsidR="00807B1A" w:rsidRPr="00646B53" w14:paraId="1A9A1419" w14:textId="77777777" w:rsidTr="00986ECE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2EE38" w14:textId="1EC8C247" w:rsidR="00807B1A" w:rsidRPr="00524DB1" w:rsidRDefault="00807B1A" w:rsidP="00807B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W01 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E60" w14:textId="4B8631C3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US"/>
              </w:rPr>
              <w:t>the most common life-threatening conditions in children and the rules of conduct in these state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9E8" w14:textId="6BB9ADED" w:rsidR="00807B1A" w:rsidRPr="00A87E9E" w:rsidRDefault="00807B1A" w:rsidP="00807B1A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987730">
              <w:rPr>
                <w:rFonts w:ascii="Times New Roman" w:hAnsi="Times New Roman" w:cs="Times New Roman"/>
                <w:sz w:val="20"/>
                <w:szCs w:val="20"/>
              </w:rPr>
              <w:t>E.W6.</w:t>
            </w:r>
          </w:p>
        </w:tc>
      </w:tr>
      <w:tr w:rsidR="00807B1A" w:rsidRPr="00646B53" w14:paraId="075A53E2" w14:textId="77777777" w:rsidTr="00986ECE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1BC41" w14:textId="7699D383" w:rsidR="00807B1A" w:rsidRPr="00524DB1" w:rsidRDefault="00807B1A" w:rsidP="00807B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W02 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D3CA" w14:textId="030BAFDF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the capabilities and limitations of laboratory tests in emergency situations;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E5D8" w14:textId="65E81A49" w:rsidR="00807B1A" w:rsidRPr="00A87E9E" w:rsidRDefault="00807B1A" w:rsidP="00807B1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E.W41</w:t>
            </w:r>
            <w:r w:rsidRPr="009877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07B1A" w:rsidRPr="00646B53" w14:paraId="533275A9" w14:textId="77777777" w:rsidTr="00986ECE">
        <w:trPr>
          <w:trHeight w:val="34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0B25C" w14:textId="6A2717DA" w:rsidR="00807B1A" w:rsidRPr="00524DB1" w:rsidRDefault="00807B1A" w:rsidP="00807B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W03 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E743" w14:textId="77777777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the causes, symptoms, principles of diagnosis and therapeutic management in relation to the</w:t>
            </w:r>
          </w:p>
          <w:p w14:paraId="18A7CB0F" w14:textId="77777777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most common diseases requiring surgical intervention, taking into account the individuality of</w:t>
            </w:r>
          </w:p>
          <w:p w14:paraId="7825D07E" w14:textId="77777777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childhood, in particular:</w:t>
            </w:r>
          </w:p>
          <w:p w14:paraId="5DBC6E01" w14:textId="77777777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1) acute and chronic diseases of the abdominal cavity,</w:t>
            </w:r>
          </w:p>
          <w:p w14:paraId="20D4FC80" w14:textId="77777777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2) diseases of the chest,</w:t>
            </w:r>
          </w:p>
          <w:p w14:paraId="25E76FB3" w14:textId="77777777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3) diseases of limbs and head,</w:t>
            </w:r>
          </w:p>
          <w:p w14:paraId="45D7422C" w14:textId="3AB4FE85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4) bone fractures and injuries of organs;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826" w14:textId="623AE077" w:rsidR="00807B1A" w:rsidRPr="00A87E9E" w:rsidRDefault="00807B1A" w:rsidP="00807B1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987730">
              <w:rPr>
                <w:rFonts w:ascii="Times New Roman" w:hAnsi="Times New Roman" w:cs="Times New Roman"/>
                <w:sz w:val="20"/>
                <w:szCs w:val="20"/>
              </w:rPr>
              <w:t>F.W1.</w:t>
            </w:r>
          </w:p>
        </w:tc>
      </w:tr>
      <w:tr w:rsidR="00807B1A" w:rsidRPr="00646B53" w14:paraId="553F42FE" w14:textId="77777777" w:rsidTr="00986ECE">
        <w:trPr>
          <w:trHeight w:val="34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892DF" w14:textId="1F8E9BA2" w:rsidR="00807B1A" w:rsidRPr="00524DB1" w:rsidRDefault="00807B1A" w:rsidP="00807B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W04 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1F6" w14:textId="031CB7A3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the basic principles of pharmacotherapy of diseases of the elderly;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91D" w14:textId="3B8F59C1" w:rsidR="00807B1A" w:rsidRPr="00A87E9E" w:rsidRDefault="00807B1A" w:rsidP="00807B1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987730">
              <w:rPr>
                <w:rFonts w:ascii="Times New Roman" w:hAnsi="Times New Roman" w:cs="Times New Roman"/>
                <w:sz w:val="20"/>
                <w:szCs w:val="20"/>
              </w:rPr>
              <w:t>F.W8.</w:t>
            </w:r>
          </w:p>
        </w:tc>
      </w:tr>
      <w:tr w:rsidR="00807B1A" w:rsidRPr="00646B53" w14:paraId="7BF52812" w14:textId="77777777" w:rsidTr="00986ECE">
        <w:trPr>
          <w:trHeight w:val="34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0C269" w14:textId="2921EC28" w:rsidR="00807B1A" w:rsidRPr="00524DB1" w:rsidRDefault="00807B1A" w:rsidP="00807B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W05 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043" w14:textId="77777777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the issues concerning modern imaging tests, in particular:</w:t>
            </w:r>
          </w:p>
          <w:p w14:paraId="46255364" w14:textId="77777777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1) radiological symptomatology of basic diseases,</w:t>
            </w:r>
          </w:p>
          <w:p w14:paraId="20FD0736" w14:textId="77777777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2) instrumental methods and imaging techniques used to perform medical procedures,</w:t>
            </w:r>
          </w:p>
          <w:p w14:paraId="260A5AF7" w14:textId="77777777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3) the indications, contraindications and preparation of patients to particular types of imaging</w:t>
            </w:r>
          </w:p>
          <w:p w14:paraId="22FF0BA4" w14:textId="06FB19ED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tests and contraindications the use of contrast agents;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4FB9" w14:textId="283A7E37" w:rsidR="00807B1A" w:rsidRPr="00A87E9E" w:rsidRDefault="00807B1A" w:rsidP="00807B1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987730">
              <w:rPr>
                <w:rFonts w:ascii="Times New Roman" w:hAnsi="Times New Roman" w:cs="Times New Roman"/>
                <w:sz w:val="20"/>
                <w:szCs w:val="20"/>
              </w:rPr>
              <w:t>F.W10.</w:t>
            </w:r>
          </w:p>
        </w:tc>
      </w:tr>
      <w:tr w:rsidR="00807B1A" w:rsidRPr="00646B53" w14:paraId="1E0DC82F" w14:textId="77777777" w:rsidTr="00986ECE">
        <w:trPr>
          <w:trHeight w:val="34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61323" w14:textId="22DFCBDD" w:rsidR="00807B1A" w:rsidRPr="00524DB1" w:rsidRDefault="00807B1A" w:rsidP="00807B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W06 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5DA" w14:textId="4FA73E09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the causes, symptoms, principles of diagnosis and therapeutic procedures for the most frequent diseases of the central nervous system in terms of: 1) a swelling of the brain and its consequences, with particular emphasis on the states of emergency, 2) other forms of intracranial narrowness of their consequences, 3) </w:t>
            </w:r>
            <w:proofErr w:type="spellStart"/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cranio</w:t>
            </w:r>
            <w:proofErr w:type="spellEnd"/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-cerebral injuries 4) vascular malformations of the central nervous system, 5) </w:t>
            </w:r>
            <w:proofErr w:type="spellStart"/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tumors</w:t>
            </w:r>
            <w:proofErr w:type="spellEnd"/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of the central nervous system, 6) diseases of the spine and spinal cord;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3165" w14:textId="5901E0AB" w:rsidR="00807B1A" w:rsidRPr="00A87E9E" w:rsidRDefault="00807B1A" w:rsidP="00807B1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987730">
              <w:rPr>
                <w:rFonts w:ascii="Times New Roman" w:hAnsi="Times New Roman" w:cs="Times New Roman"/>
                <w:sz w:val="20"/>
                <w:szCs w:val="20"/>
              </w:rPr>
              <w:t>F.W13.</w:t>
            </w:r>
          </w:p>
        </w:tc>
      </w:tr>
      <w:tr w:rsidR="00807B1A" w:rsidRPr="00646B53" w14:paraId="3C82BA22" w14:textId="77777777" w:rsidTr="00986ECE">
        <w:trPr>
          <w:trHeight w:val="34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31C4F" w14:textId="5C949F05" w:rsidR="00807B1A" w:rsidRPr="00524DB1" w:rsidRDefault="00807B1A" w:rsidP="00807B1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W07 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DD4A" w14:textId="45FCF287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the problem of surgical transplantation, indications for the transplantation of irreducibly damaged organs and tissues, and related procedures;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A83" w14:textId="15226B36" w:rsidR="00807B1A" w:rsidRPr="00A87E9E" w:rsidRDefault="00807B1A" w:rsidP="00807B1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987730">
              <w:rPr>
                <w:rFonts w:ascii="Times New Roman" w:hAnsi="Times New Roman" w:cs="Times New Roman"/>
                <w:sz w:val="20"/>
                <w:szCs w:val="20"/>
              </w:rPr>
              <w:t>F.W14.</w:t>
            </w:r>
          </w:p>
        </w:tc>
      </w:tr>
      <w:tr w:rsidR="003C7251" w:rsidRPr="00524DB1" w14:paraId="3311C4B0" w14:textId="77777777" w:rsidTr="00CB22F2">
        <w:trPr>
          <w:trHeight w:val="295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26A9" w14:textId="6B0709A0" w:rsidR="003C7251" w:rsidRPr="00524DB1" w:rsidRDefault="005B52DF" w:rsidP="005B52D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within the scope of  </w:t>
            </w:r>
            <w:r w:rsidRPr="00524DB1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ABILITIES</w:t>
            </w: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:</w:t>
            </w:r>
          </w:p>
        </w:tc>
      </w:tr>
      <w:tr w:rsidR="00807B1A" w:rsidRPr="00646B53" w14:paraId="5A331A0D" w14:textId="77777777" w:rsidTr="00BB1554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35C9E" w14:textId="0A801422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U01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A95" w14:textId="58CFA233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assess patient’s general condition, consciousness and awareness;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DF028" w14:textId="077462C4" w:rsidR="00807B1A" w:rsidRPr="0008086B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16">
              <w:rPr>
                <w:rFonts w:ascii="Times New Roman" w:hAnsi="Times New Roman" w:cs="Times New Roman"/>
                <w:sz w:val="20"/>
                <w:szCs w:val="20"/>
              </w:rPr>
              <w:t>E.U7.</w:t>
            </w:r>
          </w:p>
        </w:tc>
      </w:tr>
      <w:tr w:rsidR="00807B1A" w:rsidRPr="00646B53" w14:paraId="0C05C837" w14:textId="77777777" w:rsidTr="00BB1554">
        <w:trPr>
          <w:trHeight w:val="44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B57A9" w14:textId="4D21D4CF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U02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E0AA" w14:textId="056605F0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perform differential diagnosis of the most common diseases in adults and children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D8D62" w14:textId="1CC521A9" w:rsidR="00807B1A" w:rsidRPr="0008086B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16">
              <w:rPr>
                <w:rFonts w:ascii="Times New Roman" w:hAnsi="Times New Roman" w:cs="Times New Roman"/>
                <w:sz w:val="20"/>
                <w:szCs w:val="20"/>
              </w:rPr>
              <w:t>E.U12.</w:t>
            </w:r>
          </w:p>
        </w:tc>
      </w:tr>
      <w:tr w:rsidR="00807B1A" w:rsidRPr="00646B53" w14:paraId="55742E04" w14:textId="77777777" w:rsidTr="00BB1554">
        <w:trPr>
          <w:trHeight w:val="39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CA40C" w14:textId="3379394E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US"/>
              </w:rPr>
              <w:t>U03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47D6" w14:textId="0518FF6F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assess and describes the somatic and mental state of patients;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6B0AA" w14:textId="5FA9A9C8" w:rsidR="00807B1A" w:rsidRPr="0008086B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16">
              <w:rPr>
                <w:rFonts w:ascii="Times New Roman" w:hAnsi="Times New Roman" w:cs="Times New Roman"/>
                <w:sz w:val="20"/>
                <w:szCs w:val="20"/>
              </w:rPr>
              <w:t>E.U13.</w:t>
            </w:r>
          </w:p>
        </w:tc>
      </w:tr>
      <w:tr w:rsidR="00807B1A" w:rsidRPr="00646B53" w14:paraId="5D3DDE12" w14:textId="77777777" w:rsidTr="00807B1A">
        <w:trPr>
          <w:trHeight w:val="20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1B124" w14:textId="0504D252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U04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8CD1" w14:textId="49868A7D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recognize states of a direct threat to life;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8067E" w14:textId="4AE308A7" w:rsidR="00807B1A" w:rsidRPr="0008086B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16">
              <w:rPr>
                <w:rFonts w:ascii="Times New Roman" w:hAnsi="Times New Roman" w:cs="Times New Roman"/>
                <w:sz w:val="20"/>
                <w:szCs w:val="20"/>
              </w:rPr>
              <w:t>E.U14.</w:t>
            </w:r>
          </w:p>
        </w:tc>
      </w:tr>
      <w:tr w:rsidR="00807B1A" w:rsidRPr="00646B53" w14:paraId="00404696" w14:textId="77777777" w:rsidTr="00BB1554">
        <w:trPr>
          <w:trHeight w:val="39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AEF05" w14:textId="02F52FD0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U05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AF9" w14:textId="10A64D6B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recognize when a patient is under the influence of alcohol, drugs and other addictive products;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ED93A" w14:textId="77AAFC23" w:rsidR="00807B1A" w:rsidRPr="0008086B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A16">
              <w:rPr>
                <w:rFonts w:ascii="Times New Roman" w:hAnsi="Times New Roman" w:cs="Times New Roman"/>
                <w:sz w:val="20"/>
                <w:szCs w:val="20"/>
              </w:rPr>
              <w:t>E.U15.</w:t>
            </w:r>
          </w:p>
        </w:tc>
      </w:tr>
      <w:tr w:rsidR="00807B1A" w:rsidRPr="00646B53" w14:paraId="18C16C64" w14:textId="77777777" w:rsidTr="00BB1554">
        <w:trPr>
          <w:trHeight w:val="11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C88A1" w14:textId="0BA8693E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lastRenderedPageBreak/>
              <w:t>U06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62A1" w14:textId="01B919F6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plan diagnostic, therapeutic and preventive procedures;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E81AC" w14:textId="5B5641C9" w:rsidR="00807B1A" w:rsidRPr="00524DB1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E.U16.</w:t>
            </w:r>
          </w:p>
        </w:tc>
      </w:tr>
      <w:tr w:rsidR="00807B1A" w:rsidRPr="00646B53" w14:paraId="287FACFA" w14:textId="77777777" w:rsidTr="00BB1554">
        <w:trPr>
          <w:trHeight w:val="40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72E8F" w14:textId="0B99F05D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U07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CAD5" w14:textId="1E7B853F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conduct analysis of the potential side effects of each drug and the interaction between them;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F5800" w14:textId="416946E6" w:rsidR="00807B1A" w:rsidRPr="00524DB1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E.U17.</w:t>
            </w:r>
          </w:p>
        </w:tc>
      </w:tr>
      <w:tr w:rsidR="00807B1A" w:rsidRPr="00646B53" w14:paraId="50E72D1D" w14:textId="77777777" w:rsidTr="00807B1A">
        <w:trPr>
          <w:trHeight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B5F477" w14:textId="38D2D0B9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U08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4E33" w14:textId="3BF81109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qualify the patient for home treatment and hospitalization;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4D39E" w14:textId="519C80DC" w:rsidR="00807B1A" w:rsidRPr="00524DB1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E.U20.</w:t>
            </w:r>
          </w:p>
        </w:tc>
      </w:tr>
      <w:tr w:rsidR="00807B1A" w:rsidRPr="00646B53" w14:paraId="0FD043C7" w14:textId="77777777" w:rsidTr="00BB1554">
        <w:trPr>
          <w:trHeight w:val="29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856A1" w14:textId="6C1B7E6A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U09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4D9C" w14:textId="6FF7BE0C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recognize states in which functional status of the patient's or his/her preferences restrict the treatment in accordance with specific guidelines for the disease;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E1B76" w14:textId="67EA63DA" w:rsidR="00807B1A" w:rsidRPr="00524DB1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E.U21.</w:t>
            </w:r>
          </w:p>
        </w:tc>
      </w:tr>
      <w:tr w:rsidR="00807B1A" w:rsidRPr="00646B53" w14:paraId="1B4750FE" w14:textId="77777777" w:rsidTr="00807B1A">
        <w:trPr>
          <w:trHeight w:val="36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EE3A3" w14:textId="6A250A06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U10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EA56" w14:textId="214B0099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interpret laboratory test results and identify the reasons for deviations;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DC47B" w14:textId="3F458AF9" w:rsidR="00807B1A" w:rsidRPr="00524DB1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E.U24.</w:t>
            </w:r>
          </w:p>
        </w:tc>
      </w:tr>
      <w:tr w:rsidR="00807B1A" w:rsidRPr="00646B53" w14:paraId="7C639DBA" w14:textId="77777777" w:rsidTr="00BB1554">
        <w:trPr>
          <w:trHeight w:val="34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F8C4F" w14:textId="201CDED1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U11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9DEC" w14:textId="65E7E8E9" w:rsidR="00807B1A" w:rsidRPr="00524DB1" w:rsidRDefault="00807B1A" w:rsidP="00807B1A">
            <w:pPr>
              <w:tabs>
                <w:tab w:val="left" w:pos="1725"/>
              </w:tabs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plan specialist consultations;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53DE0" w14:textId="65F534B7" w:rsidR="00807B1A" w:rsidRPr="00524DB1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E.U32.</w:t>
            </w:r>
          </w:p>
        </w:tc>
      </w:tr>
      <w:tr w:rsidR="00807B1A" w:rsidRPr="00646B53" w14:paraId="315C5A7D" w14:textId="77777777" w:rsidTr="00BB1554">
        <w:trPr>
          <w:trHeight w:val="39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B7FE8" w14:textId="2E0EC192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U12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C96" w14:textId="057FCAAB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act correctly in the case of injuries (use dressing or immobilization, stitch the wound);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36025" w14:textId="56754187" w:rsidR="00807B1A" w:rsidRPr="00524DB1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E.U36.</w:t>
            </w:r>
          </w:p>
        </w:tc>
      </w:tr>
      <w:tr w:rsidR="00807B1A" w:rsidRPr="00646B53" w14:paraId="5EAC60BE" w14:textId="77777777" w:rsidTr="00BB1554">
        <w:trPr>
          <w:trHeight w:val="26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0FC3A6" w14:textId="2963FC77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U13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A273" w14:textId="5B6E6293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recognize the agony of the patient and pronounce him/her dead;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20C3D" w14:textId="4FFBCB00" w:rsidR="00807B1A" w:rsidRPr="00524DB1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E.U37.</w:t>
            </w:r>
          </w:p>
        </w:tc>
      </w:tr>
      <w:tr w:rsidR="00807B1A" w:rsidRPr="00646B53" w14:paraId="29C79A99" w14:textId="77777777" w:rsidTr="00BB1554">
        <w:trPr>
          <w:trHeight w:val="26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6C2CB" w14:textId="578DF547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U14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3F8" w14:textId="0EE4C3BA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assist during a typical surgery, prepare the surgical site and locally anesthetize operated area;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42336" w14:textId="7C7FCEB5" w:rsidR="00807B1A" w:rsidRPr="00524DB1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F.U1.</w:t>
            </w:r>
          </w:p>
        </w:tc>
      </w:tr>
      <w:tr w:rsidR="00807B1A" w:rsidRPr="00646B53" w14:paraId="5FC0F3C3" w14:textId="77777777" w:rsidTr="00BB1554">
        <w:trPr>
          <w:trHeight w:val="25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1C2FA3" w14:textId="4AA82F73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U15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3B9" w14:textId="02386E12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comply with the aseptic and antiseptic rules;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A6A6C12" w14:textId="3940DB99" w:rsidR="00807B1A" w:rsidRPr="00524DB1" w:rsidRDefault="00807B1A" w:rsidP="00807B1A">
            <w:pPr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F.U3.</w:t>
            </w:r>
          </w:p>
        </w:tc>
      </w:tr>
      <w:tr w:rsidR="00807B1A" w:rsidRPr="00646B53" w14:paraId="595A6558" w14:textId="77777777" w:rsidTr="00BB1554">
        <w:trPr>
          <w:trHeight w:val="25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22A3CA" w14:textId="6024B579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U16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5DDE" w14:textId="29D4605F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manage simple wounds and change sterile surgical dressing;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F07CD44" w14:textId="08355633" w:rsidR="00807B1A" w:rsidRPr="00524DB1" w:rsidRDefault="00807B1A" w:rsidP="00807B1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F.U4.</w:t>
            </w:r>
          </w:p>
        </w:tc>
      </w:tr>
      <w:tr w:rsidR="00807B1A" w:rsidRPr="00646B53" w14:paraId="7FC87A66" w14:textId="77777777" w:rsidTr="00807B1A">
        <w:trPr>
          <w:trHeight w:val="56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0B68E" w14:textId="34DEB935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U17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554E" w14:textId="1A30683D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assess radiological test result in terms of the most common types of fractures, especially fractures of long bones;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FBD6494" w14:textId="01389F4C" w:rsidR="00807B1A" w:rsidRPr="00524DB1" w:rsidRDefault="00807B1A" w:rsidP="00807B1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F.U7.</w:t>
            </w:r>
          </w:p>
        </w:tc>
      </w:tr>
      <w:tr w:rsidR="00807B1A" w:rsidRPr="00646B53" w14:paraId="43FEC30F" w14:textId="77777777" w:rsidTr="00BB1554">
        <w:trPr>
          <w:trHeight w:val="25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49E3F3" w14:textId="7E3A8126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U18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D1A" w14:textId="70A35C8F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perform temporary immobilization of a limb, select the type of immobilization necessary for use in typical clinical situations and check blood supply to the limbs after using the cast;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55B209B" w14:textId="7443E5FF" w:rsidR="00807B1A" w:rsidRPr="00524DB1" w:rsidRDefault="00807B1A" w:rsidP="00807B1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F.U8.</w:t>
            </w:r>
          </w:p>
        </w:tc>
      </w:tr>
      <w:tr w:rsidR="00807B1A" w:rsidRPr="00646B53" w14:paraId="15EE84AF" w14:textId="77777777" w:rsidTr="00BB1554">
        <w:trPr>
          <w:trHeight w:val="25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8A362" w14:textId="42D4D875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U19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B14F" w14:textId="6428C08D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manage external bleeding;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50EDAD9" w14:textId="6BDB5B1A" w:rsidR="00807B1A" w:rsidRPr="00524DB1" w:rsidRDefault="00807B1A" w:rsidP="00807B1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F.U9.</w:t>
            </w:r>
          </w:p>
        </w:tc>
      </w:tr>
      <w:tr w:rsidR="00807B1A" w:rsidRPr="00646B53" w14:paraId="731376A3" w14:textId="77777777" w:rsidTr="00BB1554">
        <w:trPr>
          <w:trHeight w:val="25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D5275" w14:textId="3C1A1595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U20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078" w14:textId="08801108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perform basic resuscitation with automated external defibrillator and other rescue activities and provide first aid;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C21ADC0" w14:textId="5942D660" w:rsidR="00807B1A" w:rsidRPr="00524DB1" w:rsidRDefault="00807B1A" w:rsidP="00807B1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F.U10.</w:t>
            </w:r>
          </w:p>
        </w:tc>
      </w:tr>
      <w:tr w:rsidR="00807B1A" w:rsidRPr="00646B53" w14:paraId="4BA163FA" w14:textId="77777777" w:rsidTr="00BB1554">
        <w:trPr>
          <w:trHeight w:val="25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7AC04" w14:textId="4A586C26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U21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E3F" w14:textId="6B048106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act in accordance with the current algorithm of advanced life support activities;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CCB3AF3" w14:textId="74270A4C" w:rsidR="00807B1A" w:rsidRPr="00524DB1" w:rsidRDefault="00807B1A" w:rsidP="00807B1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F.U11.</w:t>
            </w:r>
          </w:p>
        </w:tc>
      </w:tr>
      <w:tr w:rsidR="00807B1A" w:rsidRPr="00646B53" w14:paraId="2F8EB406" w14:textId="77777777" w:rsidTr="00BB1554">
        <w:trPr>
          <w:trHeight w:val="25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8D175" w14:textId="6C1D1D14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U22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2C3" w14:textId="1BC1D96B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assess the condition of the unconscious patient in accordance with applicable international scales;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B4A6197" w14:textId="18C2F541" w:rsidR="00807B1A" w:rsidRPr="00524DB1" w:rsidRDefault="00807B1A" w:rsidP="00807B1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F.U21.</w:t>
            </w:r>
          </w:p>
        </w:tc>
      </w:tr>
      <w:tr w:rsidR="00807B1A" w:rsidRPr="00646B53" w14:paraId="57F2C11D" w14:textId="77777777" w:rsidTr="00BB1554">
        <w:trPr>
          <w:trHeight w:val="25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5E736" w14:textId="505E5FC2" w:rsidR="00807B1A" w:rsidRPr="00524DB1" w:rsidRDefault="00807B1A" w:rsidP="00807B1A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U23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944" w14:textId="46684452" w:rsidR="00807B1A" w:rsidRPr="00524DB1" w:rsidRDefault="00807B1A" w:rsidP="00807B1A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recognize the symptoms of increasing intracranial pressure;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918D010" w14:textId="0A478AF8" w:rsidR="00807B1A" w:rsidRPr="00524DB1" w:rsidRDefault="00807B1A" w:rsidP="00807B1A">
            <w:pPr>
              <w:ind w:righ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4DB1">
              <w:rPr>
                <w:rFonts w:ascii="Times New Roman" w:hAnsi="Times New Roman" w:cs="Times New Roman"/>
                <w:sz w:val="20"/>
                <w:szCs w:val="20"/>
              </w:rPr>
              <w:t>F.U22.</w:t>
            </w:r>
          </w:p>
        </w:tc>
      </w:tr>
      <w:tr w:rsidR="005B52DF" w:rsidRPr="00524DB1" w14:paraId="79647E2D" w14:textId="77777777" w:rsidTr="00CB22F2">
        <w:tblPrEx>
          <w:tblCellMar>
            <w:top w:w="9" w:type="dxa"/>
            <w:left w:w="70" w:type="dxa"/>
            <w:bottom w:w="2" w:type="dxa"/>
          </w:tblCellMar>
        </w:tblPrEx>
        <w:trPr>
          <w:trHeight w:val="286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90C3" w14:textId="12BCCD54" w:rsidR="005B52DF" w:rsidRPr="00524DB1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within the scope of </w:t>
            </w:r>
            <w:r w:rsidRPr="00524DB1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SOCIAL COMPETENCE</w:t>
            </w: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:</w:t>
            </w:r>
          </w:p>
        </w:tc>
      </w:tr>
      <w:tr w:rsidR="005B52DF" w:rsidRPr="00CC3AFC" w14:paraId="0A980B11" w14:textId="77777777" w:rsidTr="00292130">
        <w:tblPrEx>
          <w:tblCellMar>
            <w:top w:w="9" w:type="dxa"/>
            <w:left w:w="70" w:type="dxa"/>
            <w:bottom w:w="2" w:type="dxa"/>
          </w:tblCellMar>
        </w:tblPrEx>
        <w:trPr>
          <w:trHeight w:val="317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6F6C" w14:textId="4A0BD18D" w:rsidR="005B52DF" w:rsidRPr="00524DB1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K01</w:t>
            </w:r>
          </w:p>
        </w:tc>
        <w:tc>
          <w:tcPr>
            <w:tcW w:w="7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4B70" w14:textId="4FB0234A" w:rsidR="005B52DF" w:rsidRPr="00524DB1" w:rsidRDefault="005B52DF" w:rsidP="005B52DF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establish and maintain deep and respectful contact with the patient and show understanding towards ideological and cultural differences;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F349" w14:textId="3BE4901E" w:rsidR="005B52DF" w:rsidRPr="00A87E9E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lang w:val="en-GB"/>
              </w:rPr>
              <w:t>H.S1</w:t>
            </w:r>
          </w:p>
        </w:tc>
      </w:tr>
      <w:tr w:rsidR="005B52DF" w:rsidRPr="00CC3AFC" w14:paraId="422FD3D0" w14:textId="77777777" w:rsidTr="00292130">
        <w:tblPrEx>
          <w:tblCellMar>
            <w:top w:w="9" w:type="dxa"/>
            <w:left w:w="70" w:type="dxa"/>
            <w:bottom w:w="2" w:type="dxa"/>
          </w:tblCellMar>
        </w:tblPrEx>
        <w:trPr>
          <w:trHeight w:val="265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52F6" w14:textId="361D856C" w:rsidR="005B52DF" w:rsidRPr="00524DB1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K02</w:t>
            </w:r>
          </w:p>
        </w:tc>
        <w:tc>
          <w:tcPr>
            <w:tcW w:w="7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5B4A" w14:textId="465367F4" w:rsidR="005B52DF" w:rsidRPr="00524DB1" w:rsidRDefault="005B52DF" w:rsidP="005B52DF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do what is right for the patient;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215D" w14:textId="77DF4420" w:rsidR="005B52DF" w:rsidRPr="00A87E9E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7C201B">
              <w:rPr>
                <w:lang w:val="en-GB"/>
              </w:rPr>
              <w:t>H.S2</w:t>
            </w:r>
          </w:p>
        </w:tc>
      </w:tr>
      <w:tr w:rsidR="005B52DF" w:rsidRPr="00CC3AFC" w14:paraId="14D3E845" w14:textId="77777777" w:rsidTr="00292130">
        <w:tblPrEx>
          <w:tblCellMar>
            <w:top w:w="9" w:type="dxa"/>
            <w:left w:w="70" w:type="dxa"/>
            <w:bottom w:w="2" w:type="dxa"/>
          </w:tblCellMar>
        </w:tblPrEx>
        <w:trPr>
          <w:trHeight w:val="257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A309" w14:textId="429C4CE7" w:rsidR="005B52DF" w:rsidRPr="00524DB1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K03</w:t>
            </w:r>
          </w:p>
        </w:tc>
        <w:tc>
          <w:tcPr>
            <w:tcW w:w="7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6D42" w14:textId="6C4A669F" w:rsidR="005B52DF" w:rsidRPr="00524DB1" w:rsidRDefault="005B52DF" w:rsidP="005B52DF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respect medical confidentiality and patient’s rights;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4069" w14:textId="782D3106" w:rsidR="005B52DF" w:rsidRPr="00A87E9E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7C201B">
              <w:rPr>
                <w:lang w:val="en-GB"/>
              </w:rPr>
              <w:t>H.S3</w:t>
            </w:r>
          </w:p>
        </w:tc>
      </w:tr>
      <w:tr w:rsidR="005B52DF" w:rsidRPr="00CC3AFC" w14:paraId="0E77FBAC" w14:textId="77777777" w:rsidTr="00292130">
        <w:tblPrEx>
          <w:tblCellMar>
            <w:top w:w="9" w:type="dxa"/>
            <w:left w:w="70" w:type="dxa"/>
            <w:bottom w:w="2" w:type="dxa"/>
          </w:tblCellMar>
        </w:tblPrEx>
        <w:trPr>
          <w:trHeight w:val="470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56BE" w14:textId="43797071" w:rsidR="005B52DF" w:rsidRPr="00524DB1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K04</w:t>
            </w:r>
          </w:p>
        </w:tc>
        <w:tc>
          <w:tcPr>
            <w:tcW w:w="7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68ED" w14:textId="0FB1776C" w:rsidR="005B52DF" w:rsidRPr="00524DB1" w:rsidRDefault="005B52DF" w:rsidP="005B52DF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take actions concerning the patient on the basis of ethical principles, being aware of social conditions and restrictions resulting from illness;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24E2" w14:textId="5E58214E" w:rsidR="005B52DF" w:rsidRPr="00A87E9E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7C201B">
              <w:rPr>
                <w:lang w:val="en-GB"/>
              </w:rPr>
              <w:t>H.S4</w:t>
            </w:r>
          </w:p>
        </w:tc>
      </w:tr>
      <w:tr w:rsidR="005B52DF" w:rsidRPr="00CC3AFC" w14:paraId="3007AB81" w14:textId="77777777" w:rsidTr="00292130">
        <w:tblPrEx>
          <w:tblCellMar>
            <w:top w:w="9" w:type="dxa"/>
            <w:left w:w="70" w:type="dxa"/>
            <w:bottom w:w="2" w:type="dxa"/>
          </w:tblCellMar>
        </w:tblPrEx>
        <w:trPr>
          <w:trHeight w:val="331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BBD8" w14:textId="5C6FBF58" w:rsidR="005B52DF" w:rsidRPr="00524DB1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K05</w:t>
            </w:r>
          </w:p>
        </w:tc>
        <w:tc>
          <w:tcPr>
            <w:tcW w:w="7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1672" w14:textId="65B712DE" w:rsidR="005B52DF" w:rsidRPr="00524DB1" w:rsidRDefault="005B52DF" w:rsidP="005B52DF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recognize his/her own limitations and self-evaluate educational deficiencies and needs;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1078" w14:textId="4C0A13A5" w:rsidR="005B52DF" w:rsidRPr="00A87E9E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7C201B">
              <w:rPr>
                <w:lang w:val="en-GB"/>
              </w:rPr>
              <w:t>H.S5</w:t>
            </w:r>
          </w:p>
        </w:tc>
      </w:tr>
      <w:tr w:rsidR="005B52DF" w:rsidRPr="00CC3AFC" w14:paraId="50662C35" w14:textId="77777777" w:rsidTr="00292130">
        <w:tblPrEx>
          <w:tblCellMar>
            <w:top w:w="9" w:type="dxa"/>
            <w:left w:w="70" w:type="dxa"/>
            <w:bottom w:w="2" w:type="dxa"/>
          </w:tblCellMar>
        </w:tblPrEx>
        <w:trPr>
          <w:trHeight w:val="470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3A86" w14:textId="5A76B4A4" w:rsidR="005B52DF" w:rsidRPr="00524DB1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K06</w:t>
            </w:r>
          </w:p>
        </w:tc>
        <w:tc>
          <w:tcPr>
            <w:tcW w:w="7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E52C" w14:textId="7D08FB62" w:rsidR="005B52DF" w:rsidRPr="00524DB1" w:rsidRDefault="005B52DF" w:rsidP="005B52DF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promote healthy lifestyle;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8F31" w14:textId="21EF5DD4" w:rsidR="005B52DF" w:rsidRPr="00A87E9E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7C201B">
              <w:rPr>
                <w:lang w:val="en-GB"/>
              </w:rPr>
              <w:t>H.S6</w:t>
            </w:r>
          </w:p>
        </w:tc>
      </w:tr>
      <w:tr w:rsidR="005B52DF" w:rsidRPr="00CC3AFC" w14:paraId="52188019" w14:textId="77777777" w:rsidTr="00292130">
        <w:tblPrEx>
          <w:tblCellMar>
            <w:top w:w="9" w:type="dxa"/>
            <w:left w:w="70" w:type="dxa"/>
            <w:bottom w:w="2" w:type="dxa"/>
          </w:tblCellMar>
        </w:tblPrEx>
        <w:trPr>
          <w:trHeight w:val="470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2570" w14:textId="76EF489B" w:rsidR="005B52DF" w:rsidRPr="00524DB1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K07</w:t>
            </w:r>
          </w:p>
        </w:tc>
        <w:tc>
          <w:tcPr>
            <w:tcW w:w="7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0A76" w14:textId="54C16429" w:rsidR="005B52DF" w:rsidRPr="00524DB1" w:rsidRDefault="005B52DF" w:rsidP="005B52DF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use reliable information sources;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235C" w14:textId="1A2C4A7E" w:rsidR="005B52DF" w:rsidRPr="00A87E9E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7C201B">
              <w:rPr>
                <w:lang w:val="en-GB"/>
              </w:rPr>
              <w:t>H.S7</w:t>
            </w:r>
          </w:p>
        </w:tc>
      </w:tr>
      <w:tr w:rsidR="005B52DF" w:rsidRPr="00CC3AFC" w14:paraId="50483D91" w14:textId="77777777" w:rsidTr="00292130">
        <w:tblPrEx>
          <w:tblCellMar>
            <w:top w:w="9" w:type="dxa"/>
            <w:left w:w="70" w:type="dxa"/>
            <w:bottom w:w="2" w:type="dxa"/>
          </w:tblCellMar>
        </w:tblPrEx>
        <w:trPr>
          <w:trHeight w:val="470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8A1E" w14:textId="30329632" w:rsidR="005B52DF" w:rsidRPr="00524DB1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K08</w:t>
            </w:r>
          </w:p>
        </w:tc>
        <w:tc>
          <w:tcPr>
            <w:tcW w:w="7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7DF6" w14:textId="1FB8CE83" w:rsidR="005B52DF" w:rsidRPr="00524DB1" w:rsidRDefault="005B52DF" w:rsidP="005B52DF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conclude on the basis of own surveys and observations;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10C5" w14:textId="0FD742F9" w:rsidR="005B52DF" w:rsidRPr="00A87E9E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7C201B">
              <w:rPr>
                <w:lang w:val="en-GB"/>
              </w:rPr>
              <w:t>H.S8</w:t>
            </w:r>
          </w:p>
        </w:tc>
      </w:tr>
      <w:tr w:rsidR="005B52DF" w:rsidRPr="00CC3AFC" w14:paraId="3780B4A3" w14:textId="77777777" w:rsidTr="00292130">
        <w:tblPrEx>
          <w:tblCellMar>
            <w:top w:w="9" w:type="dxa"/>
            <w:left w:w="70" w:type="dxa"/>
            <w:bottom w:w="2" w:type="dxa"/>
          </w:tblCellMar>
        </w:tblPrEx>
        <w:trPr>
          <w:trHeight w:val="470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973F" w14:textId="5030F398" w:rsidR="005B52DF" w:rsidRPr="00524DB1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K09</w:t>
            </w:r>
          </w:p>
        </w:tc>
        <w:tc>
          <w:tcPr>
            <w:tcW w:w="7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DD59" w14:textId="77777777" w:rsidR="005B52DF" w:rsidRPr="00524DB1" w:rsidRDefault="005B52DF" w:rsidP="005B52DF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introduce rules of social conduct and teamwork to the group of specialists, including specialists</w:t>
            </w:r>
          </w:p>
          <w:p w14:paraId="78C732FC" w14:textId="26214B9E" w:rsidR="005B52DF" w:rsidRPr="00524DB1" w:rsidRDefault="005B52DF" w:rsidP="005B52DF">
            <w:pPr>
              <w:ind w:right="74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form other medical professions also in the multicultural and multinational environment;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EB5B" w14:textId="665EAD49" w:rsidR="005B52DF" w:rsidRPr="00A87E9E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7C201B">
              <w:rPr>
                <w:lang w:val="en-GB"/>
              </w:rPr>
              <w:t>H.S9</w:t>
            </w:r>
          </w:p>
        </w:tc>
      </w:tr>
      <w:tr w:rsidR="005B52DF" w:rsidRPr="00CC3AFC" w14:paraId="37998734" w14:textId="77777777" w:rsidTr="00292130">
        <w:tblPrEx>
          <w:tblCellMar>
            <w:top w:w="9" w:type="dxa"/>
            <w:left w:w="70" w:type="dxa"/>
            <w:bottom w:w="2" w:type="dxa"/>
          </w:tblCellMar>
        </w:tblPrEx>
        <w:trPr>
          <w:trHeight w:val="470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373A" w14:textId="592ABA66" w:rsidR="005B52DF" w:rsidRPr="00524DB1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K10</w:t>
            </w:r>
          </w:p>
        </w:tc>
        <w:tc>
          <w:tcPr>
            <w:tcW w:w="7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9AE4" w14:textId="573DBA5D" w:rsidR="005B52DF" w:rsidRPr="00A87E9E" w:rsidRDefault="005B52DF" w:rsidP="005B52DF">
            <w:pPr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CB4EFF">
              <w:rPr>
                <w:rFonts w:ascii="Times New Roman" w:eastAsia="Times New Roman" w:hAnsi="Times New Roman" w:cs="Times New Roman"/>
                <w:sz w:val="20"/>
                <w:lang w:val="en-GB"/>
              </w:rPr>
              <w:t>give opinions concerning various aspects of professional activity;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E91B" w14:textId="76235D6B" w:rsidR="005B52DF" w:rsidRPr="00A87E9E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7C201B">
              <w:rPr>
                <w:lang w:val="en-GB"/>
              </w:rPr>
              <w:t>H.S10</w:t>
            </w:r>
          </w:p>
        </w:tc>
      </w:tr>
      <w:tr w:rsidR="005B52DF" w:rsidRPr="00CC3AFC" w14:paraId="4ACF3A6B" w14:textId="77777777" w:rsidTr="00292130">
        <w:tblPrEx>
          <w:tblCellMar>
            <w:top w:w="9" w:type="dxa"/>
            <w:left w:w="70" w:type="dxa"/>
            <w:bottom w:w="2" w:type="dxa"/>
          </w:tblCellMar>
        </w:tblPrEx>
        <w:trPr>
          <w:trHeight w:val="470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117" w14:textId="45C3D7B1" w:rsidR="005B52DF" w:rsidRPr="00524DB1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 w:rsidRPr="00524DB1">
              <w:rPr>
                <w:rFonts w:ascii="Times New Roman" w:eastAsia="Times New Roman" w:hAnsi="Times New Roman" w:cs="Times New Roman"/>
                <w:sz w:val="20"/>
                <w:lang w:val="en-GB"/>
              </w:rPr>
              <w:t>K11</w:t>
            </w:r>
          </w:p>
        </w:tc>
        <w:tc>
          <w:tcPr>
            <w:tcW w:w="7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E139" w14:textId="05368B07" w:rsidR="005B52DF" w:rsidRPr="00A87E9E" w:rsidRDefault="005B52DF" w:rsidP="005B52DF">
            <w:pPr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CB4EFF">
              <w:rPr>
                <w:rFonts w:ascii="Times New Roman" w:eastAsia="Times New Roman" w:hAnsi="Times New Roman" w:cs="Times New Roman"/>
                <w:sz w:val="20"/>
                <w:lang w:val="en-GB"/>
              </w:rPr>
              <w:t>take responsibility for own decisions made during professional activities including own safety and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  <w:r w:rsidRPr="00CB4EFF">
              <w:rPr>
                <w:rFonts w:ascii="Times New Roman" w:eastAsia="Times New Roman" w:hAnsi="Times New Roman" w:cs="Times New Roman"/>
                <w:sz w:val="20"/>
                <w:lang w:val="en-GB"/>
              </w:rPr>
              <w:t>safety of other people;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0539" w14:textId="18804A56" w:rsidR="005B52DF" w:rsidRPr="00A87E9E" w:rsidRDefault="005B52DF" w:rsidP="005B52DF">
            <w:pPr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 w:rsidRPr="007C201B">
              <w:rPr>
                <w:lang w:val="en-GB"/>
              </w:rPr>
              <w:t>H.S11</w:t>
            </w:r>
          </w:p>
        </w:tc>
      </w:tr>
    </w:tbl>
    <w:p w14:paraId="3B5D0309" w14:textId="7A4A3653" w:rsidR="006A0230" w:rsidRDefault="006A0230" w:rsidP="006A0230">
      <w:pPr>
        <w:rPr>
          <w:lang w:val="en-GB"/>
        </w:rPr>
      </w:pPr>
    </w:p>
    <w:tbl>
      <w:tblPr>
        <w:tblStyle w:val="TableGrid"/>
        <w:tblW w:w="9920" w:type="dxa"/>
        <w:tblInd w:w="-67" w:type="dxa"/>
        <w:tblCellMar>
          <w:top w:w="8" w:type="dxa"/>
          <w:left w:w="72" w:type="dxa"/>
        </w:tblCellMar>
        <w:tblLook w:val="04A0" w:firstRow="1" w:lastRow="0" w:firstColumn="1" w:lastColumn="0" w:noHBand="0" w:noVBand="1"/>
      </w:tblPr>
      <w:tblGrid>
        <w:gridCol w:w="1799"/>
        <w:gridCol w:w="587"/>
        <w:gridCol w:w="510"/>
        <w:gridCol w:w="344"/>
        <w:gridCol w:w="336"/>
        <w:gridCol w:w="413"/>
        <w:gridCol w:w="365"/>
        <w:gridCol w:w="254"/>
        <w:gridCol w:w="368"/>
        <w:gridCol w:w="372"/>
        <w:gridCol w:w="374"/>
        <w:gridCol w:w="373"/>
        <w:gridCol w:w="376"/>
        <w:gridCol w:w="369"/>
        <w:gridCol w:w="370"/>
        <w:gridCol w:w="371"/>
        <w:gridCol w:w="381"/>
        <w:gridCol w:w="362"/>
        <w:gridCol w:w="375"/>
        <w:gridCol w:w="376"/>
        <w:gridCol w:w="376"/>
        <w:gridCol w:w="469"/>
      </w:tblGrid>
      <w:tr w:rsidR="005F0CF5" w:rsidRPr="00524DB1" w14:paraId="2FA00194" w14:textId="77777777" w:rsidTr="00211CC0">
        <w:trPr>
          <w:trHeight w:val="406"/>
        </w:trPr>
        <w:tc>
          <w:tcPr>
            <w:tcW w:w="992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69ADE" w14:textId="375C496D" w:rsidR="005F0CF5" w:rsidRPr="00646B53" w:rsidRDefault="005F0CF5" w:rsidP="00181DA8">
            <w:pPr>
              <w:ind w:left="36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4.4.</w:t>
            </w:r>
            <w:r w:rsidRPr="00646B53"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Methods of assessment of the intended teaching outcomes</w:t>
            </w:r>
          </w:p>
        </w:tc>
      </w:tr>
      <w:tr w:rsidR="005F0CF5" w:rsidRPr="00646B53" w14:paraId="47BCA565" w14:textId="77777777" w:rsidTr="00524DB1">
        <w:trPr>
          <w:trHeight w:val="295"/>
        </w:trPr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56D2" w14:textId="7F5E658E" w:rsidR="005F0CF5" w:rsidRPr="00646B53" w:rsidRDefault="005F0CF5" w:rsidP="005F0CF5">
            <w:pPr>
              <w:ind w:left="67" w:right="40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Teaching  outcomes</w:t>
            </w:r>
          </w:p>
          <w:p w14:paraId="6C3477C6" w14:textId="636AEBAD" w:rsidR="005F0CF5" w:rsidRPr="00646B53" w:rsidRDefault="005F0CF5" w:rsidP="005F0CF5">
            <w:pPr>
              <w:ind w:right="73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(code)</w:t>
            </w:r>
          </w:p>
        </w:tc>
        <w:tc>
          <w:tcPr>
            <w:tcW w:w="812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3DDB1" w14:textId="7C9015BB" w:rsidR="005F0CF5" w:rsidRPr="00646B53" w:rsidRDefault="005F0CF5" w:rsidP="005F0CF5">
            <w:pPr>
              <w:ind w:right="75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Method of assessment (+/-)</w:t>
            </w:r>
          </w:p>
        </w:tc>
      </w:tr>
      <w:tr w:rsidR="005F0CF5" w:rsidRPr="00646B53" w14:paraId="6A14F018" w14:textId="77777777" w:rsidTr="00524DB1">
        <w:trPr>
          <w:trHeight w:val="3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1E238" w14:textId="77777777" w:rsidR="005F0CF5" w:rsidRPr="00646B53" w:rsidRDefault="005F0CF5" w:rsidP="005F0CF5">
            <w:pPr>
              <w:jc w:val="center"/>
              <w:rPr>
                <w:lang w:val="en-GB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DF03F9B" w14:textId="77777777" w:rsidR="005F0CF5" w:rsidRPr="00646B53" w:rsidRDefault="005F0CF5" w:rsidP="005F0CF5">
            <w:pPr>
              <w:ind w:right="71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Exam </w:t>
            </w:r>
          </w:p>
          <w:p w14:paraId="14C4FF2B" w14:textId="77777777" w:rsidR="005F0CF5" w:rsidRPr="00646B53" w:rsidRDefault="005F0CF5" w:rsidP="005F0CF5">
            <w:pPr>
              <w:ind w:right="75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oral/written* </w:t>
            </w:r>
          </w:p>
        </w:tc>
        <w:tc>
          <w:tcPr>
            <w:tcW w:w="1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7DD0A3" w14:textId="77777777" w:rsidR="005F0CF5" w:rsidRPr="00646B53" w:rsidRDefault="005F0CF5" w:rsidP="005F0CF5">
            <w:pPr>
              <w:ind w:right="72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Test* 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B9EA03" w14:textId="77777777" w:rsidR="005F0CF5" w:rsidRPr="00646B53" w:rsidRDefault="005F0CF5" w:rsidP="005F0CF5">
            <w:pPr>
              <w:ind w:right="73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Project* 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534509" w14:textId="77777777" w:rsidR="005F0CF5" w:rsidRPr="00646B53" w:rsidRDefault="005F0CF5" w:rsidP="005F0CF5">
            <w:pPr>
              <w:ind w:left="212" w:right="214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Effort  in class* 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8C6335" w14:textId="77777777" w:rsidR="005F0CF5" w:rsidRPr="00646B53" w:rsidRDefault="005F0CF5" w:rsidP="005F0CF5">
            <w:pPr>
              <w:ind w:right="71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Self-study* </w:t>
            </w:r>
          </w:p>
        </w:tc>
        <w:tc>
          <w:tcPr>
            <w:tcW w:w="1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C6A253" w14:textId="3E9E9D78" w:rsidR="005F0CF5" w:rsidRPr="00646B53" w:rsidRDefault="005F0CF5" w:rsidP="005F0CF5">
            <w:pPr>
              <w:ind w:right="67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Group</w:t>
            </w:r>
          </w:p>
          <w:p w14:paraId="5C4E1B39" w14:textId="660BEC38" w:rsidR="005F0CF5" w:rsidRPr="00646B53" w:rsidRDefault="005F0CF5" w:rsidP="005F0CF5">
            <w:pPr>
              <w:ind w:right="353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work*</w:t>
            </w:r>
          </w:p>
        </w:tc>
        <w:tc>
          <w:tcPr>
            <w:tcW w:w="1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D1B68A" w14:textId="77777777" w:rsidR="005F0CF5" w:rsidRDefault="005F0CF5" w:rsidP="005F0CF5">
            <w:pPr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Others*</w:t>
            </w:r>
          </w:p>
          <w:p w14:paraId="3B774814" w14:textId="72720233" w:rsidR="005F0CF5" w:rsidRPr="00646B53" w:rsidRDefault="005F0CF5" w:rsidP="005F0CF5">
            <w:pPr>
              <w:ind w:right="7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Observation</w:t>
            </w:r>
          </w:p>
        </w:tc>
      </w:tr>
      <w:tr w:rsidR="005F0CF5" w:rsidRPr="00646B53" w14:paraId="0A8A96F2" w14:textId="77777777" w:rsidTr="00524DB1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BB7D6" w14:textId="77777777" w:rsidR="005F0CF5" w:rsidRPr="00646B53" w:rsidRDefault="005F0CF5" w:rsidP="005F0CF5">
            <w:pPr>
              <w:jc w:val="center"/>
              <w:rPr>
                <w:lang w:val="en-GB"/>
              </w:rPr>
            </w:pPr>
          </w:p>
        </w:tc>
        <w:tc>
          <w:tcPr>
            <w:tcW w:w="144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D874E5" w14:textId="77777777" w:rsidR="005F0CF5" w:rsidRPr="00646B53" w:rsidRDefault="005F0CF5" w:rsidP="005F0CF5">
            <w:pPr>
              <w:ind w:left="52" w:right="87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 xml:space="preserve">Form of classes </w:t>
            </w:r>
          </w:p>
        </w:tc>
        <w:tc>
          <w:tcPr>
            <w:tcW w:w="111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3B1A" w14:textId="77777777" w:rsidR="005F0CF5" w:rsidRPr="00646B53" w:rsidRDefault="005F0CF5" w:rsidP="005F0CF5">
            <w:pPr>
              <w:ind w:right="28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 xml:space="preserve">Form of classes </w:t>
            </w:r>
          </w:p>
        </w:tc>
        <w:tc>
          <w:tcPr>
            <w:tcW w:w="99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2D19FC" w14:textId="77777777" w:rsidR="005F0CF5" w:rsidRPr="00646B53" w:rsidRDefault="005F0CF5" w:rsidP="005F0CF5">
            <w:pPr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  <w:r w:rsidRPr="00646B53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12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7B3D" w14:textId="77777777" w:rsidR="005F0CF5" w:rsidRPr="00646B53" w:rsidRDefault="005F0CF5" w:rsidP="005F0CF5">
            <w:pPr>
              <w:ind w:right="28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  <w:r w:rsidRPr="00646B53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1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66B0D3" w14:textId="77777777" w:rsidR="005F0CF5" w:rsidRPr="00646B53" w:rsidRDefault="005F0CF5" w:rsidP="005F0CF5">
            <w:pPr>
              <w:ind w:right="26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  <w:r w:rsidRPr="00646B53"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1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4413" w14:textId="1ACB40E9" w:rsidR="005F0CF5" w:rsidRPr="00646B53" w:rsidRDefault="005F0CF5" w:rsidP="005F0CF5">
            <w:pPr>
              <w:ind w:right="27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</w:p>
        </w:tc>
        <w:tc>
          <w:tcPr>
            <w:tcW w:w="122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327A4C" w14:textId="0285F128" w:rsidR="005F0CF5" w:rsidRPr="00646B53" w:rsidRDefault="005F0CF5" w:rsidP="005F0CF5">
            <w:pPr>
              <w:ind w:right="10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</w:p>
        </w:tc>
      </w:tr>
      <w:tr w:rsidR="00524DB1" w:rsidRPr="00646B53" w14:paraId="4B8F6029" w14:textId="77777777" w:rsidTr="00524DB1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7398" w14:textId="77777777" w:rsidR="005F0CF5" w:rsidRPr="00646B53" w:rsidRDefault="005F0CF5" w:rsidP="005F0CF5">
            <w:pPr>
              <w:jc w:val="center"/>
              <w:rPr>
                <w:lang w:val="en-GB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D8521B" w14:textId="77777777" w:rsidR="005F0CF5" w:rsidRPr="00646B53" w:rsidRDefault="005F0CF5" w:rsidP="005F0CF5">
            <w:pPr>
              <w:ind w:left="61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D29F05" w14:textId="77777777" w:rsidR="005F0CF5" w:rsidRPr="00646B53" w:rsidRDefault="005F0CF5" w:rsidP="005F0CF5">
            <w:pPr>
              <w:ind w:left="50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2B38B2" w14:textId="77777777" w:rsidR="005F0CF5" w:rsidRPr="00646B53" w:rsidRDefault="005F0CF5" w:rsidP="005F0CF5">
            <w:pPr>
              <w:ind w:left="82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Ls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2AA8C7" w14:textId="77777777" w:rsidR="005F0CF5" w:rsidRPr="00646B53" w:rsidRDefault="005F0CF5" w:rsidP="005F0CF5">
            <w:pPr>
              <w:ind w:left="37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99C944" w14:textId="77777777" w:rsidR="005F0CF5" w:rsidRPr="00646B53" w:rsidRDefault="005F0CF5" w:rsidP="005F0CF5">
            <w:pPr>
              <w:ind w:left="50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CAE98D" w14:textId="77777777" w:rsidR="005F0CF5" w:rsidRPr="00646B53" w:rsidRDefault="005F0CF5" w:rsidP="005F0CF5">
            <w:pPr>
              <w:ind w:left="84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Ls 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6EBABD" w14:textId="77777777" w:rsidR="005F0CF5" w:rsidRPr="00646B53" w:rsidRDefault="005F0CF5" w:rsidP="005F0CF5">
            <w:pPr>
              <w:ind w:left="36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FEA971" w14:textId="77777777" w:rsidR="005F0CF5" w:rsidRPr="00646B53" w:rsidRDefault="005F0CF5" w:rsidP="005F0CF5">
            <w:pPr>
              <w:ind w:left="50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B74A84" w14:textId="01727137" w:rsidR="005F0CF5" w:rsidRPr="00646B53" w:rsidRDefault="00524DB1" w:rsidP="005F0CF5">
            <w:pPr>
              <w:ind w:right="74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C </w:t>
            </w:r>
            <w:proofErr w:type="spellStart"/>
            <w:r w:rsidRPr="006969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</w:t>
            </w:r>
            <w:proofErr w:type="spellEnd"/>
            <w:r w:rsidR="005F0CF5"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B26419" w14:textId="77777777" w:rsidR="005F0CF5" w:rsidRPr="00646B53" w:rsidRDefault="005F0CF5" w:rsidP="005F0CF5">
            <w:pPr>
              <w:ind w:left="64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B6EB20" w14:textId="77777777" w:rsidR="005F0CF5" w:rsidRPr="00646B53" w:rsidRDefault="005F0CF5" w:rsidP="005F0CF5">
            <w:pPr>
              <w:ind w:left="50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66EE83" w14:textId="77777777" w:rsidR="005F0CF5" w:rsidRPr="00646B53" w:rsidRDefault="005F0CF5" w:rsidP="005F0CF5">
            <w:pPr>
              <w:ind w:right="75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...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D8E0CC" w14:textId="77777777" w:rsidR="005F0CF5" w:rsidRPr="00646B53" w:rsidRDefault="005F0CF5" w:rsidP="005F0CF5">
            <w:pPr>
              <w:ind w:left="62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34B757" w14:textId="77777777" w:rsidR="005F0CF5" w:rsidRPr="00646B53" w:rsidRDefault="005F0CF5" w:rsidP="005F0CF5">
            <w:pPr>
              <w:ind w:left="50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6A7E84" w14:textId="77777777" w:rsidR="005F0CF5" w:rsidRPr="00646B53" w:rsidRDefault="005F0CF5" w:rsidP="005F0CF5">
            <w:pPr>
              <w:ind w:right="73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...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8455CF" w14:textId="77777777" w:rsidR="005F0CF5" w:rsidRPr="00646B53" w:rsidRDefault="005F0CF5" w:rsidP="005F0CF5">
            <w:pPr>
              <w:ind w:left="65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DCC774" w14:textId="67813C15" w:rsidR="005F0CF5" w:rsidRPr="00646B53" w:rsidRDefault="005F0CF5" w:rsidP="005F0CF5">
            <w:pPr>
              <w:ind w:left="41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C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DCA480" w14:textId="63EAE671" w:rsidR="005F0CF5" w:rsidRPr="00646B53" w:rsidRDefault="005F0CF5" w:rsidP="005F0CF5">
            <w:pPr>
              <w:ind w:right="76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...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9FA9FB" w14:textId="459774B6" w:rsidR="005F0CF5" w:rsidRPr="00646B53" w:rsidRDefault="005F0CF5" w:rsidP="005F0CF5">
            <w:pPr>
              <w:ind w:left="61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L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48AFD0" w14:textId="5E654707" w:rsidR="005F0CF5" w:rsidRPr="00646B53" w:rsidRDefault="005F0CF5" w:rsidP="005F0CF5">
            <w:pPr>
              <w:ind w:left="50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C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8DB027" w14:textId="77777777" w:rsidR="005F0CF5" w:rsidRPr="00646B53" w:rsidRDefault="005F0CF5" w:rsidP="005F0CF5">
            <w:pPr>
              <w:ind w:right="71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..</w:t>
            </w:r>
          </w:p>
          <w:p w14:paraId="6EABB017" w14:textId="6E62BA5F" w:rsidR="005F0CF5" w:rsidRPr="00646B53" w:rsidRDefault="005F0CF5" w:rsidP="005F0CF5">
            <w:pPr>
              <w:ind w:right="74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.</w:t>
            </w:r>
          </w:p>
        </w:tc>
      </w:tr>
      <w:tr w:rsidR="00524DB1" w:rsidRPr="00646B53" w14:paraId="0B1BEBC5" w14:textId="77777777" w:rsidTr="001D621F">
        <w:trPr>
          <w:trHeight w:val="30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DDD5" w14:textId="16E6AC7C" w:rsidR="00524DB1" w:rsidRPr="00646B53" w:rsidRDefault="00524DB1" w:rsidP="00524DB1">
            <w:pPr>
              <w:ind w:right="75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sz w:val="20"/>
                <w:lang w:val="en-GB"/>
              </w:rPr>
              <w:t>W01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- W07</w:t>
            </w:r>
          </w:p>
        </w:tc>
        <w:tc>
          <w:tcPr>
            <w:tcW w:w="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132586" w14:textId="176AD39B" w:rsidR="00524DB1" w:rsidRPr="00646B53" w:rsidRDefault="00524DB1" w:rsidP="00524DB1">
            <w:pPr>
              <w:ind w:left="59"/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9343CC" w14:textId="17C235C5" w:rsidR="00524DB1" w:rsidRPr="00646B53" w:rsidRDefault="00524DB1" w:rsidP="00524DB1">
            <w:pPr>
              <w:ind w:right="20"/>
              <w:jc w:val="center"/>
              <w:rPr>
                <w:lang w:val="en-GB"/>
              </w:rPr>
            </w:pPr>
          </w:p>
        </w:tc>
        <w:tc>
          <w:tcPr>
            <w:tcW w:w="3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9CB2D7" w14:textId="5C2EC6BB" w:rsidR="00524DB1" w:rsidRPr="00646B53" w:rsidRDefault="00524DB1" w:rsidP="00524DB1">
            <w:pPr>
              <w:ind w:right="72"/>
              <w:jc w:val="center"/>
              <w:rPr>
                <w:lang w:val="en-GB"/>
              </w:rPr>
            </w:pPr>
          </w:p>
        </w:tc>
        <w:tc>
          <w:tcPr>
            <w:tcW w:w="3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B1C1" w14:textId="356AC5B0" w:rsidR="00524DB1" w:rsidRPr="00646B53" w:rsidRDefault="00524DB1" w:rsidP="00524DB1">
            <w:pPr>
              <w:ind w:right="23"/>
              <w:jc w:val="center"/>
              <w:rPr>
                <w:lang w:val="en-GB"/>
              </w:rPr>
            </w:pPr>
          </w:p>
        </w:tc>
        <w:tc>
          <w:tcPr>
            <w:tcW w:w="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162D" w14:textId="0338CF06" w:rsidR="00524DB1" w:rsidRPr="00646B53" w:rsidRDefault="00524DB1" w:rsidP="00524DB1">
            <w:pPr>
              <w:ind w:left="60"/>
              <w:rPr>
                <w:lang w:val="en-GB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86C1" w14:textId="3EC769F6" w:rsidR="00524DB1" w:rsidRPr="00646B53" w:rsidRDefault="00524DB1" w:rsidP="00524DB1">
            <w:pPr>
              <w:ind w:right="71"/>
              <w:jc w:val="center"/>
              <w:rPr>
                <w:lang w:val="en-GB"/>
              </w:rPr>
            </w:pPr>
          </w:p>
        </w:tc>
        <w:tc>
          <w:tcPr>
            <w:tcW w:w="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8A5BC0" w14:textId="443BA21F" w:rsidR="00524DB1" w:rsidRPr="00646B53" w:rsidRDefault="00524DB1" w:rsidP="00524DB1">
            <w:pPr>
              <w:ind w:right="25"/>
              <w:jc w:val="center"/>
              <w:rPr>
                <w:lang w:val="en-GB"/>
              </w:rPr>
            </w:pPr>
          </w:p>
        </w:tc>
        <w:tc>
          <w:tcPr>
            <w:tcW w:w="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EEB316" w14:textId="0CAC2CB4" w:rsidR="00524DB1" w:rsidRPr="00646B53" w:rsidRDefault="00524DB1" w:rsidP="00524DB1">
            <w:pPr>
              <w:ind w:right="20"/>
              <w:jc w:val="center"/>
              <w:rPr>
                <w:lang w:val="en-GB"/>
              </w:rPr>
            </w:pPr>
          </w:p>
        </w:tc>
        <w:tc>
          <w:tcPr>
            <w:tcW w:w="3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5920C4" w14:textId="44BC45A0" w:rsidR="00524DB1" w:rsidRPr="00646B53" w:rsidRDefault="00524DB1" w:rsidP="00524DB1">
            <w:pPr>
              <w:ind w:right="21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EDE0" w14:textId="24F5F9C1" w:rsidR="00524DB1" w:rsidRPr="00646B53" w:rsidRDefault="00524DB1" w:rsidP="00524DB1">
            <w:pPr>
              <w:ind w:right="21"/>
              <w:jc w:val="center"/>
              <w:rPr>
                <w:lang w:val="en-GB"/>
              </w:rPr>
            </w:pPr>
          </w:p>
        </w:tc>
        <w:tc>
          <w:tcPr>
            <w:tcW w:w="3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68CB" w14:textId="3CBFCBB0" w:rsidR="00524DB1" w:rsidRPr="00646B53" w:rsidRDefault="00524DB1" w:rsidP="00524DB1">
            <w:pPr>
              <w:ind w:right="22"/>
              <w:jc w:val="center"/>
              <w:rPr>
                <w:lang w:val="en-GB"/>
              </w:rPr>
            </w:pPr>
          </w:p>
        </w:tc>
        <w:tc>
          <w:tcPr>
            <w:tcW w:w="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F2FD" w14:textId="67BF9B90" w:rsidR="00524DB1" w:rsidRPr="00646B53" w:rsidRDefault="00524DB1" w:rsidP="00524DB1">
            <w:pPr>
              <w:ind w:right="22"/>
              <w:jc w:val="center"/>
              <w:rPr>
                <w:lang w:val="en-GB"/>
              </w:rPr>
            </w:pPr>
          </w:p>
        </w:tc>
        <w:tc>
          <w:tcPr>
            <w:tcW w:w="3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6A9312" w14:textId="726354F8" w:rsidR="00524DB1" w:rsidRPr="00646B53" w:rsidRDefault="00524DB1" w:rsidP="00524DB1">
            <w:pPr>
              <w:ind w:right="22"/>
              <w:jc w:val="center"/>
              <w:rPr>
                <w:lang w:val="en-GB"/>
              </w:rPr>
            </w:pPr>
          </w:p>
        </w:tc>
        <w:tc>
          <w:tcPr>
            <w:tcW w:w="3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991E76" w14:textId="1ED87DEB" w:rsidR="00524DB1" w:rsidRPr="00646B53" w:rsidRDefault="00524DB1" w:rsidP="00524DB1">
            <w:pPr>
              <w:ind w:right="22"/>
              <w:jc w:val="center"/>
              <w:rPr>
                <w:lang w:val="en-GB"/>
              </w:rPr>
            </w:pPr>
          </w:p>
        </w:tc>
        <w:tc>
          <w:tcPr>
            <w:tcW w:w="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3277B3" w14:textId="548C20F0" w:rsidR="00524DB1" w:rsidRPr="00646B53" w:rsidRDefault="00524DB1" w:rsidP="00524DB1">
            <w:pPr>
              <w:ind w:right="20"/>
              <w:jc w:val="center"/>
              <w:rPr>
                <w:lang w:val="en-GB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D7E8" w14:textId="1832163F" w:rsidR="00524DB1" w:rsidRPr="00646B53" w:rsidRDefault="00524DB1" w:rsidP="00524DB1">
            <w:pPr>
              <w:ind w:right="28"/>
              <w:jc w:val="center"/>
              <w:rPr>
                <w:lang w:val="en-GB"/>
              </w:rPr>
            </w:pPr>
          </w:p>
        </w:tc>
        <w:tc>
          <w:tcPr>
            <w:tcW w:w="3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BCDE" w14:textId="5C94BEC1" w:rsidR="00524DB1" w:rsidRPr="00646B53" w:rsidRDefault="00524DB1" w:rsidP="00524DB1">
            <w:pPr>
              <w:ind w:right="32"/>
              <w:jc w:val="center"/>
              <w:rPr>
                <w:lang w:val="en-GB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6578" w14:textId="5166CFD9" w:rsidR="00524DB1" w:rsidRPr="00646B53" w:rsidRDefault="00524DB1" w:rsidP="00524DB1">
            <w:pPr>
              <w:ind w:right="23"/>
              <w:jc w:val="center"/>
              <w:rPr>
                <w:lang w:val="en-GB"/>
              </w:rPr>
            </w:pPr>
          </w:p>
        </w:tc>
        <w:tc>
          <w:tcPr>
            <w:tcW w:w="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9077BE" w14:textId="70409A96" w:rsidR="00524DB1" w:rsidRPr="00646B53" w:rsidRDefault="00524DB1" w:rsidP="00524DB1">
            <w:pPr>
              <w:ind w:right="23"/>
              <w:jc w:val="center"/>
              <w:rPr>
                <w:lang w:val="en-GB"/>
              </w:rPr>
            </w:pPr>
          </w:p>
        </w:tc>
        <w:tc>
          <w:tcPr>
            <w:tcW w:w="3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4EBB59" w14:textId="797755C3" w:rsidR="00524DB1" w:rsidRPr="00646B53" w:rsidRDefault="00524DB1" w:rsidP="00524DB1">
            <w:pPr>
              <w:ind w:right="22"/>
              <w:jc w:val="center"/>
              <w:rPr>
                <w:lang w:val="en-GB"/>
              </w:rPr>
            </w:pPr>
          </w:p>
        </w:tc>
        <w:tc>
          <w:tcPr>
            <w:tcW w:w="4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75FA9C" w14:textId="722221FB" w:rsidR="00524DB1" w:rsidRPr="00646B53" w:rsidRDefault="00524DB1" w:rsidP="00524DB1">
            <w:pPr>
              <w:ind w:right="21"/>
              <w:jc w:val="center"/>
              <w:rPr>
                <w:lang w:val="en-GB"/>
              </w:rPr>
            </w:pPr>
          </w:p>
        </w:tc>
      </w:tr>
      <w:tr w:rsidR="00524DB1" w:rsidRPr="00646B53" w14:paraId="0B314B36" w14:textId="77777777" w:rsidTr="001D621F">
        <w:trPr>
          <w:trHeight w:val="294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941F" w14:textId="29F1A45C" w:rsidR="00524DB1" w:rsidRPr="00646B53" w:rsidRDefault="00524DB1" w:rsidP="00524DB1">
            <w:pPr>
              <w:ind w:right="52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sz w:val="20"/>
                <w:lang w:val="en-GB"/>
              </w:rPr>
              <w:t>U01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- U23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F0469F" w14:textId="7844AAE3" w:rsidR="00524DB1" w:rsidRPr="00646B53" w:rsidRDefault="00524DB1" w:rsidP="00524DB1">
            <w:pPr>
              <w:ind w:left="1"/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D22809" w14:textId="10957DB8" w:rsidR="00524DB1" w:rsidRPr="00646B53" w:rsidRDefault="00524DB1" w:rsidP="00524DB1">
            <w:pPr>
              <w:ind w:left="4"/>
              <w:jc w:val="center"/>
              <w:rPr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56DF26" w14:textId="5E0978C0" w:rsidR="00524DB1" w:rsidRPr="00646B53" w:rsidRDefault="00524DB1" w:rsidP="00524DB1">
            <w:pPr>
              <w:ind w:right="48"/>
              <w:jc w:val="center"/>
              <w:rPr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94A2" w14:textId="324D6431" w:rsidR="00524DB1" w:rsidRPr="00646B53" w:rsidRDefault="00524DB1" w:rsidP="00524DB1">
            <w:pPr>
              <w:ind w:left="1"/>
              <w:jc w:val="center"/>
              <w:rPr>
                <w:lang w:val="en-GB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1744" w14:textId="74D1DE63" w:rsidR="00524DB1" w:rsidRPr="00646B53" w:rsidRDefault="00524DB1" w:rsidP="00524DB1">
            <w:pPr>
              <w:ind w:left="5"/>
              <w:jc w:val="center"/>
              <w:rPr>
                <w:lang w:val="en-GB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74D4" w14:textId="73829D1A" w:rsidR="00524DB1" w:rsidRPr="00646B53" w:rsidRDefault="00524DB1" w:rsidP="00524DB1">
            <w:pPr>
              <w:ind w:right="47"/>
              <w:jc w:val="center"/>
              <w:rPr>
                <w:lang w:val="en-GB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25BCC9" w14:textId="2757EF43" w:rsidR="00524DB1" w:rsidRPr="00646B53" w:rsidRDefault="00524DB1" w:rsidP="00524DB1">
            <w:pPr>
              <w:jc w:val="center"/>
              <w:rPr>
                <w:lang w:val="en-GB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C847B4" w14:textId="191DCD41" w:rsidR="00524DB1" w:rsidRPr="00646B53" w:rsidRDefault="00524DB1" w:rsidP="00524DB1">
            <w:pPr>
              <w:ind w:left="5"/>
              <w:jc w:val="center"/>
              <w:rPr>
                <w:lang w:val="en-GB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73B8AE" w14:textId="11B75699" w:rsidR="00524DB1" w:rsidRPr="00646B53" w:rsidRDefault="00524DB1" w:rsidP="00524DB1">
            <w:pPr>
              <w:ind w:left="3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C175" w14:textId="55D3B4D4" w:rsidR="00524DB1" w:rsidRPr="00646B53" w:rsidRDefault="00524DB1" w:rsidP="00524DB1">
            <w:pPr>
              <w:ind w:left="4"/>
              <w:jc w:val="center"/>
              <w:rPr>
                <w:lang w:val="en-GB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5B99" w14:textId="595CBD36" w:rsidR="00524DB1" w:rsidRPr="00646B53" w:rsidRDefault="00524DB1" w:rsidP="00524DB1">
            <w:pPr>
              <w:ind w:left="2"/>
              <w:jc w:val="center"/>
              <w:rPr>
                <w:lang w:val="en-GB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0255" w14:textId="6C998A55" w:rsidR="00524DB1" w:rsidRPr="00646B53" w:rsidRDefault="00524DB1" w:rsidP="00524DB1">
            <w:pPr>
              <w:ind w:left="2"/>
              <w:jc w:val="center"/>
              <w:rPr>
                <w:lang w:val="en-GB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0B3333" w14:textId="2F6FBC5A" w:rsidR="00524DB1" w:rsidRPr="00646B53" w:rsidRDefault="00524DB1" w:rsidP="00524DB1">
            <w:pPr>
              <w:ind w:left="2"/>
              <w:jc w:val="center"/>
              <w:rPr>
                <w:lang w:val="en-GB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B7E778" w14:textId="0941769B" w:rsidR="00524DB1" w:rsidRPr="00646B53" w:rsidRDefault="00524DB1" w:rsidP="00524DB1">
            <w:pPr>
              <w:ind w:left="2"/>
              <w:jc w:val="center"/>
              <w:rPr>
                <w:lang w:val="en-GB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37CC6C" w14:textId="6E032222" w:rsidR="00524DB1" w:rsidRPr="00646B53" w:rsidRDefault="00524DB1" w:rsidP="00524DB1">
            <w:pPr>
              <w:ind w:left="5"/>
              <w:jc w:val="center"/>
              <w:rPr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1F4F" w14:textId="149D34E6" w:rsidR="00524DB1" w:rsidRPr="00646B53" w:rsidRDefault="00524DB1" w:rsidP="00524DB1">
            <w:pPr>
              <w:ind w:left="7"/>
              <w:jc w:val="center"/>
              <w:rPr>
                <w:lang w:val="en-GB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C589" w14:textId="7A5AF6B5" w:rsidR="00524DB1" w:rsidRPr="00646B53" w:rsidRDefault="00524DB1" w:rsidP="00524DB1">
            <w:pPr>
              <w:ind w:left="2"/>
              <w:jc w:val="center"/>
              <w:rPr>
                <w:lang w:val="en-GB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9D636" w14:textId="0EB766E2" w:rsidR="00524DB1" w:rsidRPr="00646B53" w:rsidRDefault="00524DB1" w:rsidP="00524DB1">
            <w:pPr>
              <w:ind w:left="1"/>
              <w:jc w:val="center"/>
              <w:rPr>
                <w:lang w:val="en-GB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2BAD5B" w14:textId="2CF29996" w:rsidR="00524DB1" w:rsidRPr="00646B53" w:rsidRDefault="00524DB1" w:rsidP="00524DB1">
            <w:pPr>
              <w:ind w:left="1"/>
              <w:jc w:val="center"/>
              <w:rPr>
                <w:lang w:val="en-GB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A670CC" w14:textId="71FACCC8" w:rsidR="00524DB1" w:rsidRPr="00646B53" w:rsidRDefault="00524DB1" w:rsidP="00524DB1">
            <w:pPr>
              <w:ind w:left="2"/>
              <w:jc w:val="center"/>
              <w:rPr>
                <w:lang w:val="en-GB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421BCD" w14:textId="3D8F04D3" w:rsidR="00524DB1" w:rsidRPr="00646B53" w:rsidRDefault="00524DB1" w:rsidP="00524DB1">
            <w:pPr>
              <w:ind w:left="4"/>
              <w:jc w:val="center"/>
              <w:rPr>
                <w:lang w:val="en-GB"/>
              </w:rPr>
            </w:pPr>
          </w:p>
        </w:tc>
      </w:tr>
      <w:tr w:rsidR="00524DB1" w:rsidRPr="00646B53" w14:paraId="5DDFFCD4" w14:textId="77777777" w:rsidTr="00524DB1">
        <w:trPr>
          <w:trHeight w:val="293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EC8A" w14:textId="0D58FD14" w:rsidR="00524DB1" w:rsidRPr="00646B53" w:rsidRDefault="00524DB1" w:rsidP="00524DB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K.01 - K.06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664F36" w14:textId="0547B32D" w:rsidR="00524DB1" w:rsidRPr="00646B53" w:rsidRDefault="00524DB1" w:rsidP="00524DB1">
            <w:pPr>
              <w:ind w:left="4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F9A5BA" w14:textId="77777777" w:rsidR="00524DB1" w:rsidRPr="00646B53" w:rsidRDefault="00524DB1" w:rsidP="00524DB1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57CBFA" w14:textId="77777777" w:rsidR="00524DB1" w:rsidRPr="00646B53" w:rsidRDefault="00524DB1" w:rsidP="00524DB1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15F4" w14:textId="77777777" w:rsidR="00524DB1" w:rsidRPr="00646B53" w:rsidRDefault="00524DB1" w:rsidP="00524DB1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0D33" w14:textId="77777777" w:rsidR="00524DB1" w:rsidRPr="00646B53" w:rsidRDefault="00524DB1" w:rsidP="00524DB1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5C61" w14:textId="77777777" w:rsidR="00524DB1" w:rsidRPr="00646B53" w:rsidRDefault="00524DB1" w:rsidP="00524DB1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DBE303" w14:textId="77777777" w:rsidR="00524DB1" w:rsidRPr="00646B53" w:rsidRDefault="00524DB1" w:rsidP="00524D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A0A189" w14:textId="77777777" w:rsidR="00524DB1" w:rsidRPr="00646B53" w:rsidRDefault="00524DB1" w:rsidP="00524DB1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61EE7E" w14:textId="2AB1753A" w:rsidR="00524DB1" w:rsidRPr="00646B53" w:rsidRDefault="00524DB1" w:rsidP="00524DB1">
            <w:pPr>
              <w:ind w:left="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X</w:t>
            </w:r>
            <w:bookmarkStart w:id="2" w:name="_GoBack"/>
            <w:bookmarkEnd w:id="2"/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3D00" w14:textId="77777777" w:rsidR="00524DB1" w:rsidRPr="00646B53" w:rsidRDefault="00524DB1" w:rsidP="00524DB1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120D" w14:textId="77777777" w:rsidR="00524DB1" w:rsidRPr="00646B53" w:rsidRDefault="00524DB1" w:rsidP="00524DB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4986" w14:textId="77777777" w:rsidR="00524DB1" w:rsidRPr="00646B53" w:rsidRDefault="00524DB1" w:rsidP="00524DB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CA7A7C" w14:textId="77777777" w:rsidR="00524DB1" w:rsidRPr="00646B53" w:rsidRDefault="00524DB1" w:rsidP="00524DB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C9DAF7" w14:textId="77777777" w:rsidR="00524DB1" w:rsidRPr="00646B53" w:rsidRDefault="00524DB1" w:rsidP="00524DB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E1E922" w14:textId="77777777" w:rsidR="00524DB1" w:rsidRPr="00646B53" w:rsidRDefault="00524DB1" w:rsidP="00524DB1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880F" w14:textId="77777777" w:rsidR="00524DB1" w:rsidRPr="00646B53" w:rsidRDefault="00524DB1" w:rsidP="00524DB1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5E99" w14:textId="77777777" w:rsidR="00524DB1" w:rsidRPr="00646B53" w:rsidRDefault="00524DB1" w:rsidP="00524DB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E16F" w14:textId="77777777" w:rsidR="00524DB1" w:rsidRPr="00646B53" w:rsidRDefault="00524DB1" w:rsidP="00524DB1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172E9A" w14:textId="3E0C48F4" w:rsidR="00524DB1" w:rsidRPr="00646B53" w:rsidRDefault="00524DB1" w:rsidP="00524DB1">
            <w:pPr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63842A" w14:textId="3C9F1598" w:rsidR="00524DB1" w:rsidRPr="00646B53" w:rsidRDefault="00524DB1" w:rsidP="00524DB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D21E43" w14:textId="6EEE0768" w:rsidR="00524DB1" w:rsidRPr="00646B53" w:rsidRDefault="00524DB1" w:rsidP="00524DB1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</w:tr>
    </w:tbl>
    <w:p w14:paraId="154D5C84" w14:textId="77777777" w:rsidR="009E4021" w:rsidRPr="00646B53" w:rsidRDefault="00651584">
      <w:pPr>
        <w:spacing w:after="32"/>
        <w:rPr>
          <w:lang w:val="en-GB"/>
        </w:rPr>
      </w:pPr>
      <w:r w:rsidRPr="00646B53">
        <w:rPr>
          <w:rFonts w:ascii="Times New Roman" w:eastAsia="Times New Roman" w:hAnsi="Times New Roman" w:cs="Times New Roman"/>
          <w:b/>
          <w:i/>
          <w:sz w:val="18"/>
          <w:lang w:val="en-GB"/>
        </w:rPr>
        <w:t xml:space="preserve">*delete as appropriate </w:t>
      </w:r>
    </w:p>
    <w:p w14:paraId="5E10D4CB" w14:textId="1D35BEBB" w:rsidR="009E4021" w:rsidRPr="00F82874" w:rsidRDefault="00651584" w:rsidP="0019776F">
      <w:pPr>
        <w:spacing w:after="0"/>
        <w:rPr>
          <w:lang w:val="en-GB"/>
        </w:rPr>
      </w:pPr>
      <w:r w:rsidRPr="00646B53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tbl>
      <w:tblPr>
        <w:tblW w:w="9851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339"/>
      </w:tblGrid>
      <w:tr w:rsidR="00F82874" w:rsidRPr="00524DB1" w14:paraId="42A9C3D8" w14:textId="77777777" w:rsidTr="00F82874">
        <w:trPr>
          <w:trHeight w:val="491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4902" w14:textId="7C3485B2" w:rsidR="00F82874" w:rsidRPr="00F82874" w:rsidRDefault="00F82874" w:rsidP="00F82874">
            <w:pPr>
              <w:numPr>
                <w:ilvl w:val="1"/>
                <w:numId w:val="20"/>
              </w:numPr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Criteria of assessment of the intended learning outcomes</w:t>
            </w:r>
          </w:p>
        </w:tc>
      </w:tr>
      <w:tr w:rsidR="00F82874" w14:paraId="0645DA10" w14:textId="77777777" w:rsidTr="00F82874">
        <w:trPr>
          <w:trHeight w:val="71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0D10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DF40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Grade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7C2E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Criterion of assessment</w:t>
            </w:r>
          </w:p>
        </w:tc>
      </w:tr>
      <w:tr w:rsidR="00F82874" w:rsidRPr="00524DB1" w14:paraId="7FFB8C31" w14:textId="77777777" w:rsidTr="00F8287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CB5A20" w14:textId="77777777" w:rsidR="00F82874" w:rsidRPr="00F82874" w:rsidRDefault="00F82874" w:rsidP="00FA3787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lecture</w:t>
            </w:r>
            <w:proofErr w:type="spellEnd"/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(L)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4DF2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3254" w14:textId="77777777" w:rsidR="00F82874" w:rsidRPr="00F82874" w:rsidRDefault="00F82874" w:rsidP="00FA3787">
            <w:pPr>
              <w:rPr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61-68% Attends classes, has difficulties in solving the tasks, needs guidance and supervision at work, bases the solution of the task only on the recommended pattern</w:t>
            </w:r>
          </w:p>
        </w:tc>
      </w:tr>
      <w:tr w:rsidR="00F82874" w:rsidRPr="00524DB1" w14:paraId="62423903" w14:textId="77777777" w:rsidTr="00F8287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3E1F2C" w14:textId="77777777" w:rsidR="00F82874" w:rsidRPr="00F82874" w:rsidRDefault="00F82874" w:rsidP="00FA378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C011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00FF" w14:textId="77777777" w:rsidR="00F82874" w:rsidRPr="00F82874" w:rsidRDefault="00F82874" w:rsidP="00FA3787">
            <w:pPr>
              <w:rPr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69-76% Attends classes, has difficulties in solving the tasks, needs guidance at work, uses stereotypical approach to solve tasks</w:t>
            </w:r>
          </w:p>
        </w:tc>
      </w:tr>
      <w:tr w:rsidR="00F82874" w:rsidRPr="00524DB1" w14:paraId="2B0BFB01" w14:textId="77777777" w:rsidTr="00F82874">
        <w:trPr>
          <w:trHeight w:val="639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920407" w14:textId="77777777" w:rsidR="00F82874" w:rsidRPr="00F82874" w:rsidRDefault="00F82874" w:rsidP="00FA378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5582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5BAF" w14:textId="77777777" w:rsidR="00F82874" w:rsidRPr="00F82874" w:rsidRDefault="00F82874" w:rsidP="00FA3787">
            <w:pPr>
              <w:rPr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77-84% Takes part in classes, demonstrates involvement, solves tasks independently (uses acquired knowledge), adapts accepted patterns to solve tasks</w:t>
            </w:r>
          </w:p>
        </w:tc>
      </w:tr>
      <w:tr w:rsidR="00F82874" w:rsidRPr="00524DB1" w14:paraId="7ADA8924" w14:textId="77777777" w:rsidTr="00F8287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A91235" w14:textId="77777777" w:rsidR="00F82874" w:rsidRPr="00F82874" w:rsidRDefault="00F82874" w:rsidP="00FA378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419D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ED04" w14:textId="77777777" w:rsidR="00F82874" w:rsidRPr="00F82874" w:rsidRDefault="00F82874" w:rsidP="00FA3787">
            <w:pPr>
              <w:rPr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85-92% Takes part in classes actively, demonstrates involvement, solves tasks independently. bases the task solution on given information as well as additional sources</w:t>
            </w:r>
          </w:p>
        </w:tc>
      </w:tr>
      <w:tr w:rsidR="00F82874" w:rsidRPr="00524DB1" w14:paraId="7BAFAF6D" w14:textId="77777777" w:rsidTr="00F8287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CC305A" w14:textId="77777777" w:rsidR="00F82874" w:rsidRPr="00F82874" w:rsidRDefault="00F82874" w:rsidP="00FA378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B35B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688D" w14:textId="77777777" w:rsidR="00F82874" w:rsidRPr="00F82874" w:rsidRDefault="00F82874" w:rsidP="00FA3787">
            <w:pPr>
              <w:rPr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93-100% Takes part in classes actively, demonstrates involvement, solves tasks independently. bases the task solution on given information as well as additional sources, uses  innovative ways of solving tasks</w:t>
            </w:r>
          </w:p>
        </w:tc>
      </w:tr>
      <w:tr w:rsidR="00F82874" w:rsidRPr="00524DB1" w14:paraId="73B19415" w14:textId="77777777" w:rsidTr="00F8287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E9F05F" w14:textId="77777777" w:rsidR="00F82874" w:rsidRPr="00F82874" w:rsidRDefault="00F82874" w:rsidP="00FA378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F8287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Classes</w:t>
            </w:r>
            <w:proofErr w:type="spellEnd"/>
            <w:r w:rsidRPr="00F8287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/ </w:t>
            </w:r>
            <w:proofErr w:type="spellStart"/>
            <w:r w:rsidRPr="00F8287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seminars</w:t>
            </w:r>
            <w:proofErr w:type="spellEnd"/>
            <w:r w:rsidRPr="00F8287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2515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75CA" w14:textId="77777777" w:rsidR="00F82874" w:rsidRPr="00F82874" w:rsidRDefault="00F82874" w:rsidP="00FA37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61-68% Attends classes, has difficulties in solving the tasks, needs guidance and supervision at work, bases the solution of the task only on the recommended pattern</w:t>
            </w:r>
          </w:p>
        </w:tc>
      </w:tr>
      <w:tr w:rsidR="00F82874" w:rsidRPr="00524DB1" w14:paraId="55A9A253" w14:textId="77777777" w:rsidTr="00F8287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8AD153" w14:textId="77777777" w:rsidR="00F82874" w:rsidRPr="00F82874" w:rsidRDefault="00F82874" w:rsidP="00FA378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6C57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23F2" w14:textId="77777777" w:rsidR="00F82874" w:rsidRPr="00F82874" w:rsidRDefault="00F82874" w:rsidP="00FA37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69-76% Attends classes, has difficulties in solving the tasks, needs guidance at work, uses stereotypical approach to solve tasks</w:t>
            </w:r>
          </w:p>
        </w:tc>
      </w:tr>
      <w:tr w:rsidR="00F82874" w:rsidRPr="00524DB1" w14:paraId="1FAFF1F9" w14:textId="77777777" w:rsidTr="00F82874">
        <w:trPr>
          <w:trHeight w:val="707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C538D2" w14:textId="77777777" w:rsidR="00F82874" w:rsidRPr="00F82874" w:rsidRDefault="00F82874" w:rsidP="00FA378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C00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745D" w14:textId="1C1FC296" w:rsidR="00F82874" w:rsidRPr="00F82874" w:rsidRDefault="00F82874" w:rsidP="00F82874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77-84% Takes part in classes, demonstrates involvement, solves tasks independently (uses acquired knowledge), adapts accepted patterns to solve tasks</w:t>
            </w:r>
          </w:p>
        </w:tc>
      </w:tr>
      <w:tr w:rsidR="00F82874" w:rsidRPr="00524DB1" w14:paraId="4C0179E0" w14:textId="77777777" w:rsidTr="00F8287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E29D4C" w14:textId="77777777" w:rsidR="00F82874" w:rsidRPr="00F82874" w:rsidRDefault="00F82874" w:rsidP="00FA378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3D27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0B7D" w14:textId="77777777" w:rsidR="00F82874" w:rsidRPr="00F82874" w:rsidRDefault="00F82874" w:rsidP="00FA3787">
            <w:pPr>
              <w:rPr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85-92% Takes part in classes actively, demonstrates involvement, solves tasks independently. bases the task solution on given information as well as additional sources</w:t>
            </w:r>
          </w:p>
        </w:tc>
      </w:tr>
      <w:tr w:rsidR="00F82874" w:rsidRPr="00524DB1" w14:paraId="4336FE13" w14:textId="77777777" w:rsidTr="00F8287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AD5A71" w14:textId="77777777" w:rsidR="00F82874" w:rsidRPr="00F82874" w:rsidRDefault="00F82874" w:rsidP="00FA378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A513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A5D7" w14:textId="77777777" w:rsidR="00F82874" w:rsidRPr="00F82874" w:rsidRDefault="00F82874" w:rsidP="00FA3787">
            <w:pPr>
              <w:rPr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93-100% Takes part in classes actively, demonstrates involvement, solves tasks independently. bases the task solution on given information as well as additional sources, uses  innovative ways of solving tasks</w:t>
            </w:r>
          </w:p>
        </w:tc>
      </w:tr>
      <w:tr w:rsidR="00F82874" w:rsidRPr="00524DB1" w14:paraId="7AD66548" w14:textId="77777777" w:rsidTr="00F8287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BDF7FE" w14:textId="77777777" w:rsidR="00F82874" w:rsidRPr="00F82874" w:rsidRDefault="00F82874" w:rsidP="00FA3787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F8287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lastRenderedPageBreak/>
              <w:t>Practical</w:t>
            </w:r>
            <w:proofErr w:type="spellEnd"/>
            <w:r w:rsidRPr="00F8287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8287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classes</w:t>
            </w:r>
            <w:proofErr w:type="spellEnd"/>
            <w:r w:rsidRPr="00F8287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 (</w:t>
            </w:r>
            <w:proofErr w:type="spellStart"/>
            <w:r w:rsidRPr="00F8287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Cpr</w:t>
            </w:r>
            <w:proofErr w:type="spellEnd"/>
            <w:r w:rsidRPr="00F8287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A3FE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FD26" w14:textId="77777777" w:rsidR="00F82874" w:rsidRPr="00F82874" w:rsidRDefault="00F82874" w:rsidP="00FA37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61-68% Attends classes, has difficulties in solving the tasks, needs guidance and supervision at work, bases the solution of the task only on the recommended pattern</w:t>
            </w:r>
          </w:p>
        </w:tc>
      </w:tr>
      <w:tr w:rsidR="00F82874" w:rsidRPr="00524DB1" w14:paraId="4A1DDA24" w14:textId="77777777" w:rsidTr="00F82874">
        <w:trPr>
          <w:trHeight w:val="400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F86A21" w14:textId="77777777" w:rsidR="00F82874" w:rsidRPr="00F82874" w:rsidRDefault="00F82874" w:rsidP="00FA378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27EB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DFA7" w14:textId="0978BDDA" w:rsidR="00F82874" w:rsidRPr="00F82874" w:rsidRDefault="00F82874" w:rsidP="00F82874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69-76% Attends classes, has difficulties in solving the tasks, needs guidance at work, uses stereotypical approach to solve tasks</w:t>
            </w:r>
          </w:p>
        </w:tc>
      </w:tr>
      <w:tr w:rsidR="00F82874" w:rsidRPr="00524DB1" w14:paraId="3888610D" w14:textId="77777777" w:rsidTr="00F8287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467410" w14:textId="77777777" w:rsidR="00F82874" w:rsidRPr="00F82874" w:rsidRDefault="00F82874" w:rsidP="00FA378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739D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30B5" w14:textId="78180100" w:rsidR="00F82874" w:rsidRPr="00F82874" w:rsidRDefault="00F82874" w:rsidP="00F82874">
            <w:pPr>
              <w:rPr>
                <w:rFonts w:ascii="Times New Roman" w:hAnsi="Times New Roman" w:cs="Times New Roman"/>
                <w:color w:val="00B050"/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77-84% Takes part in classes, demonstrates involvement, solves tasks independently (uses acquired knowledge), adapts accepted patterns to solve tasks</w:t>
            </w:r>
          </w:p>
        </w:tc>
      </w:tr>
      <w:tr w:rsidR="00F82874" w:rsidRPr="00524DB1" w14:paraId="758EC3B9" w14:textId="77777777" w:rsidTr="00F8287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000CA2" w14:textId="77777777" w:rsidR="00F82874" w:rsidRPr="00F82874" w:rsidRDefault="00F82874" w:rsidP="00FA3787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85AF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5474" w14:textId="77777777" w:rsidR="00F82874" w:rsidRPr="00F82874" w:rsidRDefault="00F82874" w:rsidP="00FA3787">
            <w:pPr>
              <w:rPr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85-92% Takes part in classes actively, demonstrates involvement, solves tasks independently. bases the task solution on given information as well as additional sources</w:t>
            </w:r>
          </w:p>
        </w:tc>
      </w:tr>
      <w:tr w:rsidR="00F82874" w:rsidRPr="00524DB1" w14:paraId="59672391" w14:textId="77777777" w:rsidTr="00F8287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F78B65" w14:textId="77777777" w:rsidR="00F82874" w:rsidRPr="00F82874" w:rsidRDefault="00F82874" w:rsidP="00FA378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467B" w14:textId="77777777" w:rsidR="00F82874" w:rsidRPr="00F82874" w:rsidRDefault="00F82874" w:rsidP="00FA37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87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BDA4" w14:textId="77777777" w:rsidR="00F82874" w:rsidRPr="00F82874" w:rsidRDefault="00F82874" w:rsidP="00FA3787">
            <w:pPr>
              <w:rPr>
                <w:sz w:val="20"/>
                <w:szCs w:val="20"/>
                <w:lang w:val="en-US"/>
              </w:rPr>
            </w:pPr>
            <w:r w:rsidRPr="00F82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93-100% Takes part in classes actively, demonstrates involvement, solves tasks independently. bases the task solution on given information as well as additional sources, uses  innovative ways of solving tasks</w:t>
            </w:r>
          </w:p>
        </w:tc>
      </w:tr>
    </w:tbl>
    <w:p w14:paraId="411781FB" w14:textId="77777777" w:rsidR="007C6444" w:rsidRPr="00B71EB9" w:rsidRDefault="007C6444" w:rsidP="007C6444">
      <w:pPr>
        <w:spacing w:after="4" w:line="249" w:lineRule="auto"/>
        <w:ind w:right="827"/>
        <w:rPr>
          <w:lang w:val="en-GB"/>
        </w:rPr>
      </w:pPr>
    </w:p>
    <w:p w14:paraId="46C060AA" w14:textId="77777777" w:rsidR="009E4021" w:rsidRPr="00646B53" w:rsidRDefault="00651584">
      <w:pPr>
        <w:spacing w:after="0"/>
        <w:ind w:right="3350"/>
        <w:jc w:val="right"/>
        <w:rPr>
          <w:lang w:val="en-GB"/>
        </w:rPr>
      </w:pPr>
      <w:r w:rsidRPr="00646B53">
        <w:rPr>
          <w:rFonts w:ascii="Times New Roman" w:eastAsia="Times New Roman" w:hAnsi="Times New Roman" w:cs="Times New Roman"/>
          <w:b/>
          <w:sz w:val="20"/>
          <w:lang w:val="en-GB"/>
        </w:rPr>
        <w:t>5.</w:t>
      </w:r>
      <w:r w:rsidRPr="00646B53">
        <w:rPr>
          <w:rFonts w:ascii="Arial" w:eastAsia="Arial" w:hAnsi="Arial" w:cs="Arial"/>
          <w:b/>
          <w:sz w:val="20"/>
          <w:lang w:val="en-GB"/>
        </w:rPr>
        <w:t xml:space="preserve"> </w:t>
      </w:r>
      <w:r w:rsidRPr="00646B53">
        <w:rPr>
          <w:rFonts w:ascii="Times New Roman" w:eastAsia="Times New Roman" w:hAnsi="Times New Roman" w:cs="Times New Roman"/>
          <w:b/>
          <w:sz w:val="20"/>
          <w:lang w:val="en-GB"/>
        </w:rPr>
        <w:t xml:space="preserve">BALANCE OF ECTS  CREDITS – STUDENT’S WORK INPUT  </w:t>
      </w:r>
    </w:p>
    <w:tbl>
      <w:tblPr>
        <w:tblStyle w:val="TableGrid"/>
        <w:tblW w:w="9780" w:type="dxa"/>
        <w:tblInd w:w="-28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619"/>
        <w:gridCol w:w="3161"/>
      </w:tblGrid>
      <w:tr w:rsidR="009E4021" w:rsidRPr="00646B53" w14:paraId="17DE59FC" w14:textId="77777777">
        <w:trPr>
          <w:trHeight w:val="240"/>
        </w:trPr>
        <w:tc>
          <w:tcPr>
            <w:tcW w:w="6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2955" w14:textId="77777777" w:rsidR="009E4021" w:rsidRPr="00646B53" w:rsidRDefault="00651584">
            <w:pPr>
              <w:ind w:left="5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Category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77F8" w14:textId="77777777" w:rsidR="009E4021" w:rsidRPr="00646B53" w:rsidRDefault="00651584">
            <w:pPr>
              <w:ind w:left="4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Student's workload </w:t>
            </w:r>
          </w:p>
        </w:tc>
      </w:tr>
      <w:tr w:rsidR="009E4021" w:rsidRPr="00646B53" w14:paraId="28494778" w14:textId="77777777">
        <w:trPr>
          <w:trHeight w:val="4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D9CF" w14:textId="77777777" w:rsidR="009E4021" w:rsidRPr="00646B53" w:rsidRDefault="009E4021">
            <w:pPr>
              <w:rPr>
                <w:lang w:val="en-GB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BC0E" w14:textId="77777777" w:rsidR="009E4021" w:rsidRPr="00646B53" w:rsidRDefault="00651584">
            <w:pPr>
              <w:ind w:left="853" w:right="802"/>
              <w:jc w:val="center"/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b/>
                <w:sz w:val="18"/>
                <w:lang w:val="en-GB"/>
              </w:rPr>
              <w:t>Full-time studies</w:t>
            </w:r>
            <w:r w:rsidRPr="00646B53"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 </w:t>
            </w:r>
          </w:p>
        </w:tc>
      </w:tr>
      <w:tr w:rsidR="00101040" w:rsidRPr="00646B53" w14:paraId="4A175558" w14:textId="77777777" w:rsidTr="00E75E79">
        <w:trPr>
          <w:trHeight w:val="422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78D07" w14:textId="77777777" w:rsidR="00101040" w:rsidRPr="00646B53" w:rsidRDefault="00101040" w:rsidP="00101040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NUMBER OF HOURS WITH THE DIRECT PARTICIPATION OF THE TEACHER /CONTACT HOURS/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FA157E" w14:textId="5C780863" w:rsidR="00101040" w:rsidRPr="00646B53" w:rsidRDefault="00101040" w:rsidP="00101040">
            <w:pPr>
              <w:ind w:left="6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</w:tr>
      <w:tr w:rsidR="00101040" w:rsidRPr="00646B53" w14:paraId="7A794EFF" w14:textId="77777777" w:rsidTr="00E75E79">
        <w:trPr>
          <w:trHeight w:val="241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F140" w14:textId="77777777" w:rsidR="00101040" w:rsidRPr="00646B53" w:rsidRDefault="00101040" w:rsidP="00101040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Participation in lectures*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0DC0" w14:textId="44541DBA" w:rsidR="00101040" w:rsidRPr="00B60699" w:rsidRDefault="00101040" w:rsidP="00101040">
            <w:pPr>
              <w:ind w:left="5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01040" w:rsidRPr="00646B53" w14:paraId="7A149455" w14:textId="77777777" w:rsidTr="00E75E79">
        <w:trPr>
          <w:trHeight w:val="240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7B15" w14:textId="77777777" w:rsidR="00101040" w:rsidRPr="00646B53" w:rsidRDefault="00101040" w:rsidP="00101040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Participation in classes, seminars, laboratories*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A493" w14:textId="66980A67" w:rsidR="00101040" w:rsidRPr="00B60699" w:rsidRDefault="00101040" w:rsidP="00101040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101040" w:rsidRPr="00524DB1" w14:paraId="738BAD9C" w14:textId="77777777" w:rsidTr="00E75E79">
        <w:trPr>
          <w:trHeight w:val="238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87AE" w14:textId="77777777" w:rsidR="00101040" w:rsidRPr="00646B53" w:rsidRDefault="00101040" w:rsidP="00101040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in the exam/ final test*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C8FF" w14:textId="494306BE" w:rsidR="00101040" w:rsidRPr="00B60699" w:rsidRDefault="00101040" w:rsidP="00101040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</w:p>
        </w:tc>
      </w:tr>
      <w:tr w:rsidR="00101040" w:rsidRPr="00646B53" w14:paraId="64CCB503" w14:textId="77777777" w:rsidTr="00E75E79">
        <w:trPr>
          <w:trHeight w:val="242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3BBF" w14:textId="05FB7CAC" w:rsidR="00101040" w:rsidRPr="00646B53" w:rsidRDefault="00101040" w:rsidP="00101040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Others* </w:t>
            </w: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 (e-learning)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F4D0" w14:textId="567E0196" w:rsidR="00101040" w:rsidRPr="00B60699" w:rsidRDefault="00101040" w:rsidP="00101040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</w:p>
        </w:tc>
      </w:tr>
      <w:tr w:rsidR="00101040" w:rsidRPr="00646B53" w14:paraId="259E920B" w14:textId="77777777" w:rsidTr="00E75E79">
        <w:trPr>
          <w:trHeight w:val="236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49320C" w14:textId="77777777" w:rsidR="00101040" w:rsidRPr="00646B53" w:rsidRDefault="00101040" w:rsidP="00101040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>INDEPENDENT WORK OF THE STUDENT/NON-CONTACT HOURS/</w:t>
            </w:r>
            <w:r w:rsidRPr="00646B53"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11B6CC" w14:textId="6ABE4B98" w:rsidR="00101040" w:rsidRPr="00212D08" w:rsidRDefault="00101040" w:rsidP="00101040">
            <w:pPr>
              <w:ind w:left="6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101040" w:rsidRPr="00646B53" w14:paraId="69869B3E" w14:textId="77777777" w:rsidTr="00E75E79">
        <w:trPr>
          <w:trHeight w:val="241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72FB" w14:textId="77777777" w:rsidR="00101040" w:rsidRPr="00646B53" w:rsidRDefault="00101040" w:rsidP="00101040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>Preparation for the lecture*</w:t>
            </w:r>
            <w:r w:rsidRPr="00646B53"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EFDC" w14:textId="05605216" w:rsidR="00101040" w:rsidRPr="00B60699" w:rsidRDefault="00101040" w:rsidP="00101040">
            <w:pPr>
              <w:ind w:left="5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01040" w:rsidRPr="00524DB1" w14:paraId="646401CE" w14:textId="77777777" w:rsidTr="00E75E79">
        <w:trPr>
          <w:trHeight w:val="240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8EEF" w14:textId="77777777" w:rsidR="00101040" w:rsidRPr="00646B53" w:rsidRDefault="00101040" w:rsidP="00101040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for the classes, seminars, laboratories*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58DE" w14:textId="5B39D169" w:rsidR="00101040" w:rsidRPr="00B60699" w:rsidRDefault="00101040" w:rsidP="00101040">
            <w:pPr>
              <w:ind w:left="5"/>
              <w:jc w:val="center"/>
              <w:rPr>
                <w:lang w:val="en-GB"/>
              </w:rPr>
            </w:pPr>
          </w:p>
        </w:tc>
      </w:tr>
      <w:tr w:rsidR="00101040" w:rsidRPr="00524DB1" w14:paraId="5473DC27" w14:textId="77777777" w:rsidTr="00E75E79">
        <w:trPr>
          <w:trHeight w:val="241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2EC6" w14:textId="77777777" w:rsidR="00101040" w:rsidRPr="00646B53" w:rsidRDefault="00101040" w:rsidP="00101040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for the exam/test*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5432" w14:textId="77777777" w:rsidR="00101040" w:rsidRPr="00646B53" w:rsidRDefault="00101040" w:rsidP="00101040">
            <w:pPr>
              <w:ind w:left="5"/>
              <w:jc w:val="center"/>
              <w:rPr>
                <w:lang w:val="en-GB"/>
              </w:rPr>
            </w:pPr>
          </w:p>
        </w:tc>
      </w:tr>
      <w:tr w:rsidR="00101040" w:rsidRPr="00524DB1" w14:paraId="67BCF019" w14:textId="77777777" w:rsidTr="00E75E79">
        <w:trPr>
          <w:trHeight w:val="240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A3C6" w14:textId="77777777" w:rsidR="00101040" w:rsidRPr="00646B53" w:rsidRDefault="00101040" w:rsidP="00101040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Gathering materials for the project/Internet query*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DA71" w14:textId="1F2C0DA7" w:rsidR="00101040" w:rsidRPr="00646B53" w:rsidRDefault="00101040" w:rsidP="00101040">
            <w:pPr>
              <w:ind w:left="57"/>
              <w:jc w:val="center"/>
              <w:rPr>
                <w:lang w:val="en-GB"/>
              </w:rPr>
            </w:pPr>
          </w:p>
        </w:tc>
      </w:tr>
      <w:tr w:rsidR="00101040" w:rsidRPr="00646B53" w14:paraId="1FDF24DB" w14:textId="77777777" w:rsidTr="00E75E79">
        <w:trPr>
          <w:trHeight w:val="240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E11F" w14:textId="77777777" w:rsidR="00101040" w:rsidRPr="00646B53" w:rsidRDefault="00101040" w:rsidP="00101040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of multimedia presentation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4DA2" w14:textId="781484E6" w:rsidR="00101040" w:rsidRPr="00646B53" w:rsidRDefault="00101040" w:rsidP="00101040">
            <w:pPr>
              <w:ind w:left="57"/>
              <w:jc w:val="center"/>
              <w:rPr>
                <w:lang w:val="en-GB"/>
              </w:rPr>
            </w:pPr>
          </w:p>
        </w:tc>
      </w:tr>
      <w:tr w:rsidR="00101040" w:rsidRPr="00646B53" w14:paraId="25E8B245" w14:textId="77777777" w:rsidTr="00E75E79">
        <w:trPr>
          <w:trHeight w:val="242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B9B4" w14:textId="77777777" w:rsidR="00101040" w:rsidRPr="00646B53" w:rsidRDefault="00101040" w:rsidP="00101040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Others*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078E" w14:textId="463B6577" w:rsidR="00101040" w:rsidRPr="00646B53" w:rsidRDefault="00101040" w:rsidP="00101040">
            <w:pPr>
              <w:ind w:left="57"/>
              <w:jc w:val="center"/>
              <w:rPr>
                <w:lang w:val="en-GB"/>
              </w:rPr>
            </w:pPr>
          </w:p>
        </w:tc>
      </w:tr>
      <w:tr w:rsidR="00101040" w:rsidRPr="00646B53" w14:paraId="1585319F" w14:textId="77777777" w:rsidTr="00E75E79">
        <w:trPr>
          <w:trHeight w:val="239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0BD92E" w14:textId="77777777" w:rsidR="00101040" w:rsidRPr="00646B53" w:rsidRDefault="00101040" w:rsidP="00101040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TOTAL NUMBER OF HOURS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97AAEE" w14:textId="71A12C80" w:rsidR="00101040" w:rsidRPr="00646B53" w:rsidRDefault="00101040" w:rsidP="00101040">
            <w:pPr>
              <w:ind w:left="6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01040" w:rsidRPr="00646B53" w14:paraId="5FE44B24" w14:textId="77777777" w:rsidTr="00E75E79">
        <w:trPr>
          <w:trHeight w:val="239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CD6D57" w14:textId="77777777" w:rsidR="00101040" w:rsidRPr="00646B53" w:rsidRDefault="00101040" w:rsidP="00101040">
            <w:pPr>
              <w:rPr>
                <w:lang w:val="en-GB"/>
              </w:rPr>
            </w:pPr>
            <w:r w:rsidRPr="00646B53"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ECTS credits for the course of study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E86E82" w14:textId="442A3EEE" w:rsidR="00101040" w:rsidRPr="00646B53" w:rsidRDefault="00101040" w:rsidP="00101040">
            <w:pPr>
              <w:ind w:left="5"/>
              <w:jc w:val="center"/>
              <w:rPr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54237CB8" w14:textId="77777777" w:rsidR="009E4021" w:rsidRPr="00646B53" w:rsidRDefault="00651584">
      <w:pPr>
        <w:spacing w:after="26" w:line="238" w:lineRule="auto"/>
        <w:ind w:right="8875"/>
        <w:rPr>
          <w:lang w:val="en-GB"/>
        </w:rPr>
      </w:pPr>
      <w:r w:rsidRPr="00646B53">
        <w:rPr>
          <w:rFonts w:ascii="Times New Roman" w:eastAsia="Times New Roman" w:hAnsi="Times New Roman" w:cs="Times New Roman"/>
          <w:sz w:val="16"/>
          <w:lang w:val="en-GB"/>
        </w:rPr>
        <w:t xml:space="preserve"> </w:t>
      </w:r>
      <w:r w:rsidRPr="00646B53">
        <w:rPr>
          <w:rFonts w:ascii="Times New Roman" w:eastAsia="Times New Roman" w:hAnsi="Times New Roman" w:cs="Times New Roman"/>
          <w:b/>
          <w:i/>
          <w:sz w:val="18"/>
          <w:lang w:val="en-GB"/>
        </w:rPr>
        <w:t xml:space="preserve"> </w:t>
      </w:r>
    </w:p>
    <w:p w14:paraId="3E974B23" w14:textId="6A99A752" w:rsidR="009E4021" w:rsidRPr="00646B53" w:rsidRDefault="00651584" w:rsidP="00F82874">
      <w:pPr>
        <w:spacing w:after="0"/>
        <w:rPr>
          <w:lang w:val="en-GB"/>
        </w:rPr>
      </w:pPr>
      <w:r w:rsidRPr="00646B53">
        <w:rPr>
          <w:rFonts w:ascii="Times New Roman" w:eastAsia="Times New Roman" w:hAnsi="Times New Roman" w:cs="Times New Roman"/>
          <w:b/>
          <w:i/>
          <w:sz w:val="18"/>
          <w:lang w:val="en-GB"/>
        </w:rPr>
        <w:t xml:space="preserve">Accepted for execution </w:t>
      </w:r>
      <w:r w:rsidRPr="00646B53">
        <w:rPr>
          <w:rFonts w:ascii="Times New Roman" w:eastAsia="Times New Roman" w:hAnsi="Times New Roman" w:cs="Times New Roman"/>
          <w:i/>
          <w:sz w:val="14"/>
          <w:lang w:val="en-GB"/>
        </w:rPr>
        <w:t>(date and signatures of the teachers running the course in the given academic year)</w:t>
      </w:r>
      <w:r w:rsidRPr="00646B53">
        <w:rPr>
          <w:rFonts w:ascii="Times New Roman" w:eastAsia="Times New Roman" w:hAnsi="Times New Roman" w:cs="Times New Roman"/>
          <w:i/>
          <w:sz w:val="16"/>
          <w:lang w:val="en-GB"/>
        </w:rPr>
        <w:t xml:space="preserve">         </w:t>
      </w:r>
    </w:p>
    <w:p w14:paraId="4D2A4605" w14:textId="6AF5CD10" w:rsidR="00F33C54" w:rsidRDefault="00651584">
      <w:pPr>
        <w:spacing w:after="13"/>
        <w:ind w:left="-5" w:hanging="10"/>
        <w:rPr>
          <w:lang w:val="en-GB"/>
        </w:rPr>
      </w:pPr>
      <w:r w:rsidRPr="00646B53">
        <w:rPr>
          <w:rFonts w:ascii="Times New Roman" w:eastAsia="Times New Roman" w:hAnsi="Times New Roman" w:cs="Times New Roman"/>
          <w:i/>
          <w:sz w:val="16"/>
          <w:lang w:val="en-GB"/>
        </w:rPr>
        <w:t xml:space="preserve">     .......................................................................................................................</w:t>
      </w:r>
      <w:r w:rsidRPr="00646B53">
        <w:rPr>
          <w:lang w:val="en-GB"/>
        </w:rPr>
        <w:t xml:space="preserve"> </w:t>
      </w:r>
    </w:p>
    <w:p w14:paraId="72C8C4B6" w14:textId="531F309E" w:rsidR="00F33C54" w:rsidRDefault="00F33C54" w:rsidP="00F33C54">
      <w:pPr>
        <w:rPr>
          <w:lang w:val="en-GB"/>
        </w:rPr>
      </w:pPr>
    </w:p>
    <w:p w14:paraId="424C1C56" w14:textId="478042D5" w:rsidR="009E4021" w:rsidRPr="00F33C54" w:rsidRDefault="00F33C54" w:rsidP="00F33C54">
      <w:pPr>
        <w:rPr>
          <w:lang w:val="en-GB"/>
        </w:rPr>
      </w:pPr>
      <w:r w:rsidRPr="00F33C54">
        <w:rPr>
          <w:rFonts w:ascii="Times New Roman" w:eastAsia="Times New Roman" w:hAnsi="Times New Roman" w:cs="Times New Roman"/>
          <w:sz w:val="20"/>
          <w:vertAlign w:val="superscript"/>
          <w:lang w:val="en-GB"/>
        </w:rPr>
        <w:t>1</w:t>
      </w:r>
      <w:r>
        <w:rPr>
          <w:rFonts w:ascii="Times New Roman" w:eastAsia="Times New Roman" w:hAnsi="Times New Roman" w:cs="Times New Roman"/>
          <w:sz w:val="20"/>
          <w:vertAlign w:val="superscript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0"/>
          <w:lang w:val="en-GB"/>
        </w:rPr>
        <w:t>e-learning</w:t>
      </w:r>
    </w:p>
    <w:sectPr w:rsidR="009E4021" w:rsidRPr="00F33C54">
      <w:pgSz w:w="12240" w:h="15840"/>
      <w:pgMar w:top="1421" w:right="1188" w:bottom="143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;sans-serif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16FF"/>
    <w:multiLevelType w:val="hybridMultilevel"/>
    <w:tmpl w:val="AD949690"/>
    <w:lvl w:ilvl="0" w:tplc="B2E0A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C91F24"/>
    <w:multiLevelType w:val="multilevel"/>
    <w:tmpl w:val="BB4CC2A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5405C96"/>
    <w:multiLevelType w:val="hybridMultilevel"/>
    <w:tmpl w:val="4E6AB000"/>
    <w:lvl w:ilvl="0" w:tplc="66ECEA9E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AC2EF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A6190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B49C0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783E4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BEBB9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E807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A4AA5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C0329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DD4819"/>
    <w:multiLevelType w:val="hybridMultilevel"/>
    <w:tmpl w:val="0CF0BC48"/>
    <w:lvl w:ilvl="0" w:tplc="14E04442">
      <w:start w:val="1"/>
      <w:numFmt w:val="decimal"/>
      <w:lvlText w:val="%1."/>
      <w:lvlJc w:val="left"/>
      <w:pPr>
        <w:ind w:left="667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7" w:hanging="360"/>
      </w:pPr>
    </w:lvl>
    <w:lvl w:ilvl="2" w:tplc="0409001B" w:tentative="1">
      <w:start w:val="1"/>
      <w:numFmt w:val="lowerRoman"/>
      <w:lvlText w:val="%3."/>
      <w:lvlJc w:val="right"/>
      <w:pPr>
        <w:ind w:left="2107" w:hanging="180"/>
      </w:pPr>
    </w:lvl>
    <w:lvl w:ilvl="3" w:tplc="0409000F" w:tentative="1">
      <w:start w:val="1"/>
      <w:numFmt w:val="decimal"/>
      <w:lvlText w:val="%4."/>
      <w:lvlJc w:val="left"/>
      <w:pPr>
        <w:ind w:left="2827" w:hanging="360"/>
      </w:pPr>
    </w:lvl>
    <w:lvl w:ilvl="4" w:tplc="04090019" w:tentative="1">
      <w:start w:val="1"/>
      <w:numFmt w:val="lowerLetter"/>
      <w:lvlText w:val="%5."/>
      <w:lvlJc w:val="left"/>
      <w:pPr>
        <w:ind w:left="3547" w:hanging="360"/>
      </w:pPr>
    </w:lvl>
    <w:lvl w:ilvl="5" w:tplc="0409001B" w:tentative="1">
      <w:start w:val="1"/>
      <w:numFmt w:val="lowerRoman"/>
      <w:lvlText w:val="%6."/>
      <w:lvlJc w:val="right"/>
      <w:pPr>
        <w:ind w:left="4267" w:hanging="180"/>
      </w:pPr>
    </w:lvl>
    <w:lvl w:ilvl="6" w:tplc="0409000F" w:tentative="1">
      <w:start w:val="1"/>
      <w:numFmt w:val="decimal"/>
      <w:lvlText w:val="%7."/>
      <w:lvlJc w:val="left"/>
      <w:pPr>
        <w:ind w:left="4987" w:hanging="360"/>
      </w:pPr>
    </w:lvl>
    <w:lvl w:ilvl="7" w:tplc="04090019" w:tentative="1">
      <w:start w:val="1"/>
      <w:numFmt w:val="lowerLetter"/>
      <w:lvlText w:val="%8."/>
      <w:lvlJc w:val="left"/>
      <w:pPr>
        <w:ind w:left="5707" w:hanging="360"/>
      </w:pPr>
    </w:lvl>
    <w:lvl w:ilvl="8" w:tplc="040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4" w15:restartNumberingAfterBreak="0">
    <w:nsid w:val="18EB29A7"/>
    <w:multiLevelType w:val="multilevel"/>
    <w:tmpl w:val="6EB0DF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1BEC5890"/>
    <w:multiLevelType w:val="hybridMultilevel"/>
    <w:tmpl w:val="BB80CB58"/>
    <w:lvl w:ilvl="0" w:tplc="8A9E487E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56A6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DA62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E4F8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C8E9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FC4B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D00E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E082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C63E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BF4223"/>
    <w:multiLevelType w:val="multilevel"/>
    <w:tmpl w:val="E39A3BC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210169A9"/>
    <w:multiLevelType w:val="multilevel"/>
    <w:tmpl w:val="7970549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8" w15:restartNumberingAfterBreak="0">
    <w:nsid w:val="39B63461"/>
    <w:multiLevelType w:val="hybridMultilevel"/>
    <w:tmpl w:val="51C2D616"/>
    <w:lvl w:ilvl="0" w:tplc="9884668E">
      <w:start w:val="9"/>
      <w:numFmt w:val="decimal"/>
      <w:lvlText w:val="%1.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EE43A8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8ED5A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FA55BC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EB166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D6908E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D471A0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360788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F40200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AE5005"/>
    <w:multiLevelType w:val="hybridMultilevel"/>
    <w:tmpl w:val="066E0DB0"/>
    <w:lvl w:ilvl="0" w:tplc="5562E5F4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EC9C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3829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286F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44DC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5E0F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E25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436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6A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EC0B32"/>
    <w:multiLevelType w:val="hybridMultilevel"/>
    <w:tmpl w:val="56D80BD4"/>
    <w:lvl w:ilvl="0" w:tplc="0BD40538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00C8D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F6142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62A7D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FE53B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85E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5E2D2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02D5C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1ED3A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98046A"/>
    <w:multiLevelType w:val="hybridMultilevel"/>
    <w:tmpl w:val="1F52DD24"/>
    <w:lvl w:ilvl="0" w:tplc="4DD8D1F6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3A3D4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3CF4C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A0178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4C87B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EE75D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0251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EE194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092F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895D2A"/>
    <w:multiLevelType w:val="hybridMultilevel"/>
    <w:tmpl w:val="D7AA0E3E"/>
    <w:lvl w:ilvl="0" w:tplc="E54C2B4C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E6BB3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20E4A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0A75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00747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A8F80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94104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A0E99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EB74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E07B69"/>
    <w:multiLevelType w:val="multilevel"/>
    <w:tmpl w:val="8C88E31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6D854C7D"/>
    <w:multiLevelType w:val="multilevel"/>
    <w:tmpl w:val="1F44BE5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73C927CC"/>
    <w:multiLevelType w:val="hybridMultilevel"/>
    <w:tmpl w:val="030068CA"/>
    <w:lvl w:ilvl="0" w:tplc="7F706B92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6ED6E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BE2A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2C816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32B0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16169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6239B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A87F5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B8B74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CD2BE0"/>
    <w:multiLevelType w:val="hybridMultilevel"/>
    <w:tmpl w:val="FB42DBE6"/>
    <w:lvl w:ilvl="0" w:tplc="6174071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773579FE"/>
    <w:multiLevelType w:val="multilevel"/>
    <w:tmpl w:val="CB76E52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 w15:restartNumberingAfterBreak="0">
    <w:nsid w:val="79B734F6"/>
    <w:multiLevelType w:val="hybridMultilevel"/>
    <w:tmpl w:val="E30CD460"/>
    <w:lvl w:ilvl="0" w:tplc="B2E0A7CC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9" w15:restartNumberingAfterBreak="0">
    <w:nsid w:val="7F972372"/>
    <w:multiLevelType w:val="multilevel"/>
    <w:tmpl w:val="E4F8B4E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15"/>
  </w:num>
  <w:num w:numId="7">
    <w:abstractNumId w:val="11"/>
  </w:num>
  <w:num w:numId="8">
    <w:abstractNumId w:val="12"/>
  </w:num>
  <w:num w:numId="9">
    <w:abstractNumId w:val="16"/>
  </w:num>
  <w:num w:numId="10">
    <w:abstractNumId w:val="0"/>
  </w:num>
  <w:num w:numId="11">
    <w:abstractNumId w:val="18"/>
  </w:num>
  <w:num w:numId="12">
    <w:abstractNumId w:val="3"/>
  </w:num>
  <w:num w:numId="13">
    <w:abstractNumId w:val="17"/>
  </w:num>
  <w:num w:numId="14">
    <w:abstractNumId w:val="4"/>
  </w:num>
  <w:num w:numId="15">
    <w:abstractNumId w:val="6"/>
  </w:num>
  <w:num w:numId="16">
    <w:abstractNumId w:val="14"/>
  </w:num>
  <w:num w:numId="17">
    <w:abstractNumId w:val="19"/>
  </w:num>
  <w:num w:numId="18">
    <w:abstractNumId w:val="13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21"/>
    <w:rsid w:val="00071E2C"/>
    <w:rsid w:val="0008086B"/>
    <w:rsid w:val="000E5F24"/>
    <w:rsid w:val="000F0DA9"/>
    <w:rsid w:val="00101040"/>
    <w:rsid w:val="00181DA8"/>
    <w:rsid w:val="0019776F"/>
    <w:rsid w:val="00211CC0"/>
    <w:rsid w:val="00212D08"/>
    <w:rsid w:val="002B6158"/>
    <w:rsid w:val="003C7251"/>
    <w:rsid w:val="004F5373"/>
    <w:rsid w:val="00524DB1"/>
    <w:rsid w:val="005373EF"/>
    <w:rsid w:val="005B52DF"/>
    <w:rsid w:val="005F0CF5"/>
    <w:rsid w:val="00600915"/>
    <w:rsid w:val="0064513E"/>
    <w:rsid w:val="00646B53"/>
    <w:rsid w:val="00651584"/>
    <w:rsid w:val="006A0230"/>
    <w:rsid w:val="006C3357"/>
    <w:rsid w:val="00707120"/>
    <w:rsid w:val="007C6444"/>
    <w:rsid w:val="00807B1A"/>
    <w:rsid w:val="00815F0B"/>
    <w:rsid w:val="008426A3"/>
    <w:rsid w:val="00850D6E"/>
    <w:rsid w:val="009C5D4D"/>
    <w:rsid w:val="009E4021"/>
    <w:rsid w:val="00A87E9E"/>
    <w:rsid w:val="00AD3954"/>
    <w:rsid w:val="00AF564B"/>
    <w:rsid w:val="00B557B3"/>
    <w:rsid w:val="00B60699"/>
    <w:rsid w:val="00B71EB9"/>
    <w:rsid w:val="00C441F2"/>
    <w:rsid w:val="00D87A36"/>
    <w:rsid w:val="00EC0A19"/>
    <w:rsid w:val="00F33C54"/>
    <w:rsid w:val="00F369F9"/>
    <w:rsid w:val="00F53920"/>
    <w:rsid w:val="00F54188"/>
    <w:rsid w:val="00F8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A755164"/>
  <w15:docId w15:val="{2A07C338-0F2E-402D-B7C1-1223CE2A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225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541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A19"/>
    <w:rPr>
      <w:rFonts w:ascii="Segoe UI" w:eastAsia="Calibri" w:hAnsi="Segoe UI" w:cs="Segoe UI"/>
      <w:color w:val="000000"/>
      <w:sz w:val="18"/>
      <w:szCs w:val="18"/>
    </w:rPr>
  </w:style>
  <w:style w:type="character" w:styleId="Uwydatnienie">
    <w:name w:val="Emphasis"/>
    <w:qFormat/>
    <w:rsid w:val="00F82874"/>
    <w:rPr>
      <w:i/>
      <w:iCs/>
    </w:rPr>
  </w:style>
  <w:style w:type="character" w:styleId="Pogrubienie">
    <w:name w:val="Strong"/>
    <w:qFormat/>
    <w:rsid w:val="00F82874"/>
    <w:rPr>
      <w:b/>
      <w:bCs/>
    </w:rPr>
  </w:style>
  <w:style w:type="paragraph" w:styleId="Tekstpodstawowy">
    <w:name w:val="Body Text"/>
    <w:basedOn w:val="Normalny"/>
    <w:link w:val="TekstpodstawowyZnak"/>
    <w:rsid w:val="00F82874"/>
    <w:pPr>
      <w:suppressAutoHyphens/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8287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69708-0C78-469C-B99C-530B8EA8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cp:keywords/>
  <cp:lastModifiedBy>Aneta Widak</cp:lastModifiedBy>
  <cp:revision>3</cp:revision>
  <cp:lastPrinted>2019-09-30T09:00:00Z</cp:lastPrinted>
  <dcterms:created xsi:type="dcterms:W3CDTF">2025-11-17T09:27:00Z</dcterms:created>
  <dcterms:modified xsi:type="dcterms:W3CDTF">2025-11-18T07:53:00Z</dcterms:modified>
</cp:coreProperties>
</file>